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1" w:rsidRPr="005D3AD7" w:rsidRDefault="00EB4DCB">
      <w:pPr>
        <w:rPr>
          <w:b/>
        </w:rPr>
      </w:pPr>
      <w:r w:rsidRPr="005D3AD7">
        <w:rPr>
          <w:b/>
        </w:rPr>
        <w:t>PREPARACIÓN SESIÓN BIOMECÁNICA DEL CODO:</w:t>
      </w:r>
    </w:p>
    <w:p w:rsidR="00EB4DCB" w:rsidRDefault="00EB4DCB">
      <w:r>
        <w:t>Estimados estudiantes, cordial saludo.</w:t>
      </w:r>
    </w:p>
    <w:p w:rsidR="00EB4DCB" w:rsidRDefault="00EB4DCB">
      <w:r>
        <w:t>Para la sesión</w:t>
      </w:r>
      <w:bookmarkStart w:id="0" w:name="_GoBack"/>
      <w:bookmarkEnd w:id="0"/>
      <w:r>
        <w:t xml:space="preserve"> de hoy, a partir de los recursos colgados en el blog, realizarán el siguiente análisis como preparación al abordaje de la biomecánica del complejo del codo:</w:t>
      </w:r>
    </w:p>
    <w:p w:rsidR="00EB4DCB" w:rsidRDefault="00EB4DCB" w:rsidP="00EB4DCB">
      <w:pPr>
        <w:pStyle w:val="Prrafodelista"/>
        <w:numPr>
          <w:ilvl w:val="0"/>
          <w:numId w:val="1"/>
        </w:numPr>
      </w:pPr>
      <w:r>
        <w:t>Huesos que conforman cada una de las tres articulaciones del complejo del codo</w:t>
      </w:r>
    </w:p>
    <w:p w:rsidR="00EB4DCB" w:rsidRDefault="00EB4DCB" w:rsidP="00EB4DCB">
      <w:pPr>
        <w:pStyle w:val="Prrafodelista"/>
        <w:numPr>
          <w:ilvl w:val="0"/>
          <w:numId w:val="1"/>
        </w:numPr>
      </w:pPr>
      <w:r>
        <w:t>Clasificación del tipo de articulaciones que conforman el complejo del codo</w:t>
      </w:r>
    </w:p>
    <w:p w:rsidR="00EB4DCB" w:rsidRDefault="00EB4DCB" w:rsidP="00EB4DCB">
      <w:pPr>
        <w:pStyle w:val="Prrafodelista"/>
        <w:numPr>
          <w:ilvl w:val="0"/>
          <w:numId w:val="1"/>
        </w:numPr>
      </w:pPr>
      <w:r>
        <w:t xml:space="preserve">Movimientos </w:t>
      </w:r>
      <w:proofErr w:type="spellStart"/>
      <w:r>
        <w:t>osteocinemáticos</w:t>
      </w:r>
      <w:proofErr w:type="spellEnd"/>
      <w:r>
        <w:t xml:space="preserve"> y arcos de movimiento articular de cada una de las articulaciones que conforman el complejo del codo</w:t>
      </w:r>
    </w:p>
    <w:p w:rsidR="00EB4DCB" w:rsidRDefault="005D3AD7" w:rsidP="00EB4DCB">
      <w:pPr>
        <w:pStyle w:val="Prrafodelista"/>
        <w:numPr>
          <w:ilvl w:val="0"/>
          <w:numId w:val="1"/>
        </w:numPr>
      </w:pPr>
      <w:r>
        <w:t xml:space="preserve">Planos y ejes en los que se producen los movimientos </w:t>
      </w:r>
      <w:proofErr w:type="spellStart"/>
      <w:r>
        <w:t>osteocinemáticos</w:t>
      </w:r>
      <w:proofErr w:type="spellEnd"/>
      <w:r>
        <w:t xml:space="preserve"> de cada una de las articulaciones del codo</w:t>
      </w:r>
    </w:p>
    <w:p w:rsidR="00EB4DCB" w:rsidRDefault="00EB4DCB" w:rsidP="00EB4DCB">
      <w:pPr>
        <w:pStyle w:val="Prrafodelista"/>
        <w:numPr>
          <w:ilvl w:val="0"/>
          <w:numId w:val="1"/>
        </w:numPr>
      </w:pPr>
      <w:r>
        <w:t>Forma de las superficies articulares de cada una de las articulaciones que conforman el complejo del codo</w:t>
      </w:r>
    </w:p>
    <w:p w:rsidR="005D3AD7" w:rsidRDefault="005D3AD7" w:rsidP="00EB4DCB">
      <w:pPr>
        <w:pStyle w:val="Prrafodelista"/>
        <w:numPr>
          <w:ilvl w:val="0"/>
          <w:numId w:val="1"/>
        </w:numPr>
      </w:pPr>
      <w:r>
        <w:t>Identificar ligamentos y su función restrictiva en las articulaciones del complejo del codo</w:t>
      </w:r>
    </w:p>
    <w:sectPr w:rsidR="005D3A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48D5"/>
    <w:multiLevelType w:val="hybridMultilevel"/>
    <w:tmpl w:val="A69A0B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B"/>
    <w:rsid w:val="003532A1"/>
    <w:rsid w:val="005D3AD7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Gomez</dc:creator>
  <cp:lastModifiedBy>Alejandro Gomez</cp:lastModifiedBy>
  <cp:revision>1</cp:revision>
  <dcterms:created xsi:type="dcterms:W3CDTF">2020-04-30T13:41:00Z</dcterms:created>
  <dcterms:modified xsi:type="dcterms:W3CDTF">2020-04-30T13:53:00Z</dcterms:modified>
</cp:coreProperties>
</file>