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DC" w:rsidRDefault="00C546DC"/>
    <w:p w:rsidR="00746B40" w:rsidRPr="003B1A7D" w:rsidRDefault="00746B40">
      <w:pPr>
        <w:rPr>
          <w:rFonts w:ascii="Arial" w:hAnsi="Arial" w:cs="Arial"/>
        </w:rPr>
      </w:pPr>
    </w:p>
    <w:p w:rsidR="00746B40" w:rsidRPr="003B1A7D" w:rsidRDefault="00746B40">
      <w:pPr>
        <w:rPr>
          <w:rFonts w:ascii="Arial" w:hAnsi="Arial" w:cs="Arial"/>
        </w:rPr>
      </w:pPr>
    </w:p>
    <w:p w:rsidR="00746B40" w:rsidRPr="003B1A7D" w:rsidRDefault="00746B40">
      <w:pPr>
        <w:rPr>
          <w:rFonts w:ascii="Arial" w:hAnsi="Arial" w:cs="Arial"/>
        </w:rPr>
      </w:pPr>
    </w:p>
    <w:p w:rsidR="00746B40" w:rsidRPr="003B1A7D" w:rsidRDefault="00746B40">
      <w:pPr>
        <w:rPr>
          <w:rFonts w:ascii="Arial" w:hAnsi="Arial" w:cs="Arial"/>
          <w:b/>
        </w:rPr>
      </w:pPr>
    </w:p>
    <w:p w:rsidR="00746B40" w:rsidRPr="003B1A7D" w:rsidRDefault="00746B40" w:rsidP="00746B40">
      <w:pPr>
        <w:jc w:val="center"/>
        <w:rPr>
          <w:rFonts w:ascii="Arial" w:hAnsi="Arial" w:cs="Arial"/>
          <w:b/>
        </w:rPr>
      </w:pPr>
      <w:r w:rsidRPr="003B1A7D">
        <w:rPr>
          <w:rFonts w:ascii="Arial" w:hAnsi="Arial" w:cs="Arial"/>
          <w:b/>
        </w:rPr>
        <w:t>SEXUALIDAD Y DISCAPACIDAD EN LA COMUNIDAD DE FRAILES.</w:t>
      </w:r>
    </w:p>
    <w:p w:rsidR="00746B40" w:rsidRPr="003B1A7D" w:rsidRDefault="00746B40" w:rsidP="00746B40">
      <w:pPr>
        <w:jc w:val="center"/>
        <w:rPr>
          <w:rFonts w:ascii="Arial" w:hAnsi="Arial" w:cs="Arial"/>
        </w:rPr>
      </w:pPr>
    </w:p>
    <w:p w:rsidR="00746B40" w:rsidRPr="003B1A7D" w:rsidRDefault="00746B40" w:rsidP="00746B40">
      <w:pPr>
        <w:jc w:val="center"/>
        <w:rPr>
          <w:rFonts w:ascii="Arial" w:hAnsi="Arial" w:cs="Arial"/>
        </w:rPr>
      </w:pPr>
    </w:p>
    <w:p w:rsidR="00746B40" w:rsidRPr="003B1A7D" w:rsidRDefault="00746B40" w:rsidP="003B1A7D">
      <w:pPr>
        <w:rPr>
          <w:rFonts w:ascii="Arial" w:hAnsi="Arial" w:cs="Arial"/>
        </w:rPr>
      </w:pPr>
    </w:p>
    <w:p w:rsidR="003B1A7D" w:rsidRPr="003B1A7D" w:rsidRDefault="003B1A7D" w:rsidP="003B1A7D">
      <w:pPr>
        <w:jc w:val="center"/>
        <w:rPr>
          <w:rFonts w:ascii="Arial" w:hAnsi="Arial" w:cs="Arial"/>
          <w:b/>
        </w:rPr>
      </w:pPr>
      <w:r w:rsidRPr="003B1A7D">
        <w:rPr>
          <w:rFonts w:ascii="Arial" w:hAnsi="Arial" w:cs="Arial"/>
          <w:b/>
        </w:rPr>
        <w:t>ALBA LUCIA RESTREPO</w:t>
      </w:r>
    </w:p>
    <w:p w:rsidR="003B1A7D" w:rsidRPr="003B1A7D" w:rsidRDefault="003B1A7D" w:rsidP="003B1A7D">
      <w:pPr>
        <w:jc w:val="center"/>
        <w:rPr>
          <w:rFonts w:ascii="Arial" w:hAnsi="Arial" w:cs="Arial"/>
          <w:b/>
        </w:rPr>
      </w:pPr>
      <w:r w:rsidRPr="003B1A7D">
        <w:rPr>
          <w:rFonts w:ascii="Arial" w:hAnsi="Arial" w:cs="Arial"/>
          <w:b/>
        </w:rPr>
        <w:t>JOSE JHAZING PEADA</w:t>
      </w:r>
    </w:p>
    <w:p w:rsidR="003B1A7D" w:rsidRPr="003B1A7D" w:rsidRDefault="003B1A7D" w:rsidP="003B1A7D">
      <w:pPr>
        <w:jc w:val="center"/>
        <w:rPr>
          <w:rFonts w:ascii="Arial" w:hAnsi="Arial" w:cs="Arial"/>
          <w:b/>
        </w:rPr>
      </w:pPr>
      <w:r w:rsidRPr="003B1A7D">
        <w:rPr>
          <w:rFonts w:ascii="Arial" w:hAnsi="Arial" w:cs="Arial"/>
          <w:b/>
        </w:rPr>
        <w:t>ALEJANDRO MORALES</w:t>
      </w:r>
    </w:p>
    <w:p w:rsidR="003B1A7D" w:rsidRPr="003B1A7D" w:rsidRDefault="003B1A7D" w:rsidP="003B1A7D">
      <w:pPr>
        <w:jc w:val="center"/>
        <w:rPr>
          <w:rFonts w:ascii="Arial" w:hAnsi="Arial" w:cs="Arial"/>
          <w:b/>
        </w:rPr>
      </w:pPr>
      <w:r w:rsidRPr="003B1A7D">
        <w:rPr>
          <w:rFonts w:ascii="Arial" w:hAnsi="Arial" w:cs="Arial"/>
          <w:b/>
        </w:rPr>
        <w:t>LUISA FERNANDA RODRIGUEZ</w:t>
      </w:r>
    </w:p>
    <w:p w:rsidR="003B1A7D" w:rsidRPr="003B1A7D" w:rsidRDefault="003B1A7D" w:rsidP="003B1A7D">
      <w:pPr>
        <w:jc w:val="center"/>
        <w:rPr>
          <w:rFonts w:ascii="Arial" w:hAnsi="Arial" w:cs="Arial"/>
          <w:b/>
        </w:rPr>
      </w:pPr>
      <w:r w:rsidRPr="003B1A7D">
        <w:rPr>
          <w:rFonts w:ascii="Arial" w:hAnsi="Arial" w:cs="Arial"/>
          <w:b/>
        </w:rPr>
        <w:t>KATHERINE MEJIA GRISALES</w:t>
      </w:r>
    </w:p>
    <w:p w:rsidR="003B1A7D" w:rsidRPr="003B1A7D" w:rsidRDefault="003B1A7D" w:rsidP="003B1A7D">
      <w:pPr>
        <w:jc w:val="center"/>
        <w:rPr>
          <w:rFonts w:ascii="Arial" w:hAnsi="Arial" w:cs="Arial"/>
          <w:b/>
        </w:rPr>
      </w:pPr>
      <w:r w:rsidRPr="003B1A7D">
        <w:rPr>
          <w:rFonts w:ascii="Arial" w:hAnsi="Arial" w:cs="Arial"/>
          <w:b/>
        </w:rPr>
        <w:t>LINA MANZANO</w:t>
      </w:r>
    </w:p>
    <w:p w:rsidR="003B1A7D" w:rsidRPr="003B1A7D" w:rsidRDefault="003B1A7D" w:rsidP="003B1A7D">
      <w:pPr>
        <w:jc w:val="center"/>
        <w:rPr>
          <w:rFonts w:ascii="Arial" w:hAnsi="Arial" w:cs="Arial"/>
          <w:b/>
        </w:rPr>
      </w:pPr>
      <w:r w:rsidRPr="003B1A7D">
        <w:rPr>
          <w:rFonts w:ascii="Arial" w:hAnsi="Arial" w:cs="Arial"/>
          <w:b/>
        </w:rPr>
        <w:t>YULI LOPEZ PANTOJA</w:t>
      </w:r>
    </w:p>
    <w:p w:rsidR="003B1A7D" w:rsidRPr="003B1A7D" w:rsidRDefault="003B1A7D" w:rsidP="003B1A7D">
      <w:pPr>
        <w:jc w:val="center"/>
        <w:rPr>
          <w:rFonts w:ascii="Arial" w:hAnsi="Arial" w:cs="Arial"/>
          <w:b/>
        </w:rPr>
      </w:pPr>
      <w:r w:rsidRPr="003B1A7D">
        <w:rPr>
          <w:rFonts w:ascii="Arial" w:hAnsi="Arial" w:cs="Arial"/>
          <w:b/>
        </w:rPr>
        <w:t>WILDER FERNANDO ORTIZ</w:t>
      </w:r>
    </w:p>
    <w:p w:rsidR="003B1A7D" w:rsidRPr="003B1A7D" w:rsidRDefault="003B1A7D" w:rsidP="003B1A7D">
      <w:pPr>
        <w:jc w:val="center"/>
        <w:rPr>
          <w:rFonts w:ascii="Arial" w:hAnsi="Arial" w:cs="Arial"/>
          <w:b/>
        </w:rPr>
      </w:pPr>
      <w:r w:rsidRPr="003B1A7D">
        <w:rPr>
          <w:rFonts w:ascii="Arial" w:hAnsi="Arial" w:cs="Arial"/>
          <w:b/>
        </w:rPr>
        <w:t>GUILLERMO ANDRES MORA</w:t>
      </w:r>
    </w:p>
    <w:p w:rsidR="003B1A7D" w:rsidRPr="003B1A7D" w:rsidRDefault="003B1A7D" w:rsidP="003B1A7D">
      <w:pPr>
        <w:jc w:val="center"/>
        <w:rPr>
          <w:rFonts w:ascii="Arial" w:hAnsi="Arial" w:cs="Arial"/>
          <w:b/>
        </w:rPr>
      </w:pPr>
      <w:r w:rsidRPr="003B1A7D">
        <w:rPr>
          <w:rFonts w:ascii="Arial" w:hAnsi="Arial" w:cs="Arial"/>
          <w:b/>
        </w:rPr>
        <w:t>CARLOS FERNANDO NARVAEZ</w:t>
      </w:r>
    </w:p>
    <w:p w:rsidR="003B1A7D" w:rsidRPr="003B1A7D" w:rsidRDefault="003B1A7D" w:rsidP="003B1A7D">
      <w:pPr>
        <w:jc w:val="center"/>
        <w:rPr>
          <w:rFonts w:ascii="Arial" w:hAnsi="Arial" w:cs="Arial"/>
          <w:b/>
        </w:rPr>
      </w:pPr>
      <w:r w:rsidRPr="003B1A7D">
        <w:rPr>
          <w:rFonts w:ascii="Arial" w:hAnsi="Arial" w:cs="Arial"/>
          <w:b/>
        </w:rPr>
        <w:t>DAISSY</w:t>
      </w:r>
      <w:r>
        <w:rPr>
          <w:rFonts w:ascii="Arial" w:hAnsi="Arial" w:cs="Arial"/>
          <w:b/>
        </w:rPr>
        <w:t xml:space="preserve"> LOPEZ </w:t>
      </w:r>
    </w:p>
    <w:p w:rsidR="00746B40" w:rsidRPr="003B1A7D" w:rsidRDefault="00746B40" w:rsidP="003B1A7D">
      <w:pPr>
        <w:rPr>
          <w:rFonts w:ascii="Arial" w:hAnsi="Arial" w:cs="Arial"/>
          <w:b/>
        </w:rPr>
      </w:pPr>
    </w:p>
    <w:p w:rsidR="00746B40" w:rsidRPr="003B1A7D" w:rsidRDefault="00746B40" w:rsidP="003B1A7D">
      <w:pPr>
        <w:jc w:val="center"/>
        <w:rPr>
          <w:rFonts w:ascii="Arial" w:hAnsi="Arial" w:cs="Arial"/>
          <w:b/>
        </w:rPr>
      </w:pPr>
    </w:p>
    <w:p w:rsidR="00746B40" w:rsidRPr="003B1A7D" w:rsidRDefault="00746B40" w:rsidP="003B1A7D">
      <w:pPr>
        <w:jc w:val="center"/>
        <w:rPr>
          <w:rFonts w:ascii="Arial" w:hAnsi="Arial" w:cs="Arial"/>
          <w:b/>
        </w:rPr>
      </w:pPr>
      <w:r w:rsidRPr="003B1A7D">
        <w:rPr>
          <w:rFonts w:ascii="Arial" w:hAnsi="Arial" w:cs="Arial"/>
          <w:b/>
        </w:rPr>
        <w:t>UNIVERSIDAD TECNOLOGICA DE PEREIRA</w:t>
      </w:r>
    </w:p>
    <w:p w:rsidR="00746B40" w:rsidRPr="003B1A7D" w:rsidRDefault="00746B40" w:rsidP="003B1A7D">
      <w:pPr>
        <w:jc w:val="center"/>
        <w:rPr>
          <w:rFonts w:ascii="Arial" w:hAnsi="Arial" w:cs="Arial"/>
          <w:b/>
        </w:rPr>
      </w:pPr>
      <w:r w:rsidRPr="003B1A7D">
        <w:rPr>
          <w:rFonts w:ascii="Arial" w:hAnsi="Arial" w:cs="Arial"/>
          <w:b/>
        </w:rPr>
        <w:t>FACULTAD DE CIENCIAS DE LA SALUD</w:t>
      </w:r>
    </w:p>
    <w:p w:rsidR="00746B40" w:rsidRPr="003B1A7D" w:rsidRDefault="00746B40" w:rsidP="003B1A7D">
      <w:pPr>
        <w:jc w:val="center"/>
        <w:rPr>
          <w:rFonts w:ascii="Arial" w:hAnsi="Arial" w:cs="Arial"/>
          <w:b/>
        </w:rPr>
      </w:pPr>
      <w:r w:rsidRPr="003B1A7D">
        <w:rPr>
          <w:rFonts w:ascii="Arial" w:hAnsi="Arial" w:cs="Arial"/>
          <w:b/>
        </w:rPr>
        <w:t>PROGRAMA DE MEDICINA</w:t>
      </w:r>
    </w:p>
    <w:p w:rsidR="00746B40" w:rsidRPr="00D14C45" w:rsidRDefault="00746B40" w:rsidP="00D14C45">
      <w:pPr>
        <w:jc w:val="center"/>
        <w:rPr>
          <w:rFonts w:ascii="Arial" w:hAnsi="Arial" w:cs="Arial"/>
          <w:b/>
        </w:rPr>
      </w:pPr>
      <w:r w:rsidRPr="003B1A7D">
        <w:rPr>
          <w:rFonts w:ascii="Arial" w:hAnsi="Arial" w:cs="Arial"/>
          <w:b/>
        </w:rPr>
        <w:t>PEREIRA, NOVIEMBRE DE  201</w:t>
      </w:r>
      <w:r w:rsidR="00D14C45">
        <w:rPr>
          <w:rFonts w:ascii="Arial" w:hAnsi="Arial" w:cs="Arial"/>
          <w:b/>
        </w:rPr>
        <w:t>4</w:t>
      </w:r>
    </w:p>
    <w:p w:rsidR="00746B40" w:rsidRPr="003B1A7D" w:rsidRDefault="00746B40">
      <w:pPr>
        <w:rPr>
          <w:rFonts w:ascii="Arial" w:hAnsi="Arial" w:cs="Arial"/>
          <w:b/>
        </w:rPr>
      </w:pPr>
    </w:p>
    <w:p w:rsidR="00746B40" w:rsidRPr="003B1A7D" w:rsidRDefault="00746B40" w:rsidP="00746B40">
      <w:pPr>
        <w:jc w:val="center"/>
        <w:rPr>
          <w:rFonts w:ascii="Arial" w:hAnsi="Arial" w:cs="Arial"/>
          <w:b/>
        </w:rPr>
      </w:pPr>
      <w:r w:rsidRPr="003B1A7D">
        <w:rPr>
          <w:rFonts w:ascii="Arial" w:hAnsi="Arial" w:cs="Arial"/>
          <w:b/>
        </w:rPr>
        <w:t>TABLA DE CONTENIDO</w:t>
      </w:r>
    </w:p>
    <w:p w:rsidR="00746B40" w:rsidRPr="003B1A7D" w:rsidRDefault="00746B40">
      <w:pPr>
        <w:rPr>
          <w:rFonts w:ascii="Arial" w:hAnsi="Arial" w:cs="Arial"/>
        </w:rPr>
      </w:pPr>
    </w:p>
    <w:p w:rsidR="00746B40" w:rsidRPr="003B1A7D" w:rsidRDefault="00746B40" w:rsidP="00F923F5">
      <w:pPr>
        <w:rPr>
          <w:rFonts w:ascii="Arial" w:hAnsi="Arial" w:cs="Arial"/>
        </w:rPr>
      </w:pPr>
    </w:p>
    <w:p w:rsidR="00746B40" w:rsidRPr="003B1A7D" w:rsidRDefault="00746B40" w:rsidP="00F923F5">
      <w:pPr>
        <w:pStyle w:val="Prrafodelista"/>
        <w:numPr>
          <w:ilvl w:val="0"/>
          <w:numId w:val="13"/>
        </w:numPr>
        <w:rPr>
          <w:rFonts w:ascii="Arial" w:hAnsi="Arial" w:cs="Arial"/>
        </w:rPr>
      </w:pPr>
      <w:r w:rsidRPr="003B1A7D">
        <w:rPr>
          <w:rFonts w:ascii="Arial" w:hAnsi="Arial" w:cs="Arial"/>
        </w:rPr>
        <w:t>JUSTIFICACION</w:t>
      </w:r>
      <w:r w:rsidR="003B1A7D">
        <w:rPr>
          <w:rFonts w:ascii="Arial" w:hAnsi="Arial" w:cs="Arial"/>
        </w:rPr>
        <w:t>.</w:t>
      </w:r>
    </w:p>
    <w:p w:rsidR="00F923F5" w:rsidRPr="003B1A7D" w:rsidRDefault="00746B40" w:rsidP="00F923F5">
      <w:pPr>
        <w:pStyle w:val="Prrafodelista"/>
        <w:numPr>
          <w:ilvl w:val="0"/>
          <w:numId w:val="13"/>
        </w:numPr>
        <w:rPr>
          <w:rFonts w:ascii="Arial" w:hAnsi="Arial" w:cs="Arial"/>
        </w:rPr>
      </w:pPr>
      <w:r w:rsidRPr="003B1A7D">
        <w:rPr>
          <w:rFonts w:ascii="Arial" w:hAnsi="Arial" w:cs="Arial"/>
        </w:rPr>
        <w:t>OBJETIVO</w:t>
      </w:r>
      <w:r w:rsidR="00F923F5" w:rsidRPr="003B1A7D">
        <w:rPr>
          <w:rFonts w:ascii="Arial" w:hAnsi="Arial" w:cs="Arial"/>
        </w:rPr>
        <w:t>S</w:t>
      </w:r>
      <w:r w:rsidR="003B1A7D">
        <w:rPr>
          <w:rFonts w:ascii="Arial" w:hAnsi="Arial" w:cs="Arial"/>
        </w:rPr>
        <w:t>.</w:t>
      </w:r>
    </w:p>
    <w:p w:rsidR="003B1A7D" w:rsidRPr="003B1A7D" w:rsidRDefault="00746B40" w:rsidP="003B1A7D">
      <w:pPr>
        <w:pStyle w:val="Prrafodelista"/>
        <w:numPr>
          <w:ilvl w:val="0"/>
          <w:numId w:val="15"/>
        </w:numPr>
        <w:rPr>
          <w:rFonts w:ascii="Arial" w:hAnsi="Arial" w:cs="Arial"/>
        </w:rPr>
      </w:pPr>
      <w:r w:rsidRPr="003B1A7D">
        <w:rPr>
          <w:rFonts w:ascii="Arial" w:hAnsi="Arial" w:cs="Arial"/>
        </w:rPr>
        <w:t>GENERAL Y ESPECÍFICO</w:t>
      </w:r>
      <w:r w:rsidR="00F923F5" w:rsidRPr="003B1A7D">
        <w:rPr>
          <w:rFonts w:ascii="Arial" w:hAnsi="Arial" w:cs="Arial"/>
        </w:rPr>
        <w:t>S</w:t>
      </w:r>
      <w:r w:rsidR="003B1A7D">
        <w:rPr>
          <w:rFonts w:ascii="Arial" w:hAnsi="Arial" w:cs="Arial"/>
        </w:rPr>
        <w:t>.</w:t>
      </w:r>
    </w:p>
    <w:p w:rsidR="00F923F5" w:rsidRPr="003B1A7D" w:rsidRDefault="00F923F5" w:rsidP="00F923F5">
      <w:pPr>
        <w:pStyle w:val="Prrafodelista"/>
        <w:numPr>
          <w:ilvl w:val="0"/>
          <w:numId w:val="13"/>
        </w:numPr>
        <w:rPr>
          <w:rFonts w:ascii="Arial" w:hAnsi="Arial" w:cs="Arial"/>
        </w:rPr>
      </w:pPr>
      <w:r w:rsidRPr="003B1A7D">
        <w:rPr>
          <w:rFonts w:ascii="Arial" w:hAnsi="Arial" w:cs="Arial"/>
        </w:rPr>
        <w:t>MARCO CONTEXTUAL</w:t>
      </w:r>
      <w:r w:rsidR="003B1A7D">
        <w:rPr>
          <w:rFonts w:ascii="Arial" w:hAnsi="Arial" w:cs="Arial"/>
        </w:rPr>
        <w:t>.</w:t>
      </w:r>
    </w:p>
    <w:p w:rsidR="00F923F5" w:rsidRPr="003B1A7D" w:rsidRDefault="00F923F5" w:rsidP="00F923F5">
      <w:pPr>
        <w:pStyle w:val="Prrafodelista"/>
        <w:numPr>
          <w:ilvl w:val="0"/>
          <w:numId w:val="15"/>
        </w:numPr>
        <w:rPr>
          <w:rFonts w:ascii="Arial" w:hAnsi="Arial" w:cs="Arial"/>
        </w:rPr>
      </w:pPr>
      <w:r w:rsidRPr="003B1A7D">
        <w:rPr>
          <w:rFonts w:ascii="Arial" w:hAnsi="Arial" w:cs="Arial"/>
        </w:rPr>
        <w:t>MARCO TEORICO</w:t>
      </w:r>
      <w:r w:rsidR="003B1A7D">
        <w:rPr>
          <w:rFonts w:ascii="Arial" w:hAnsi="Arial" w:cs="Arial"/>
        </w:rPr>
        <w:t>.</w:t>
      </w:r>
    </w:p>
    <w:p w:rsidR="00F923F5" w:rsidRPr="003B1A7D" w:rsidRDefault="00F923F5" w:rsidP="00F923F5">
      <w:pPr>
        <w:pStyle w:val="Prrafodelista"/>
        <w:numPr>
          <w:ilvl w:val="0"/>
          <w:numId w:val="15"/>
        </w:numPr>
        <w:rPr>
          <w:rFonts w:ascii="Arial" w:hAnsi="Arial" w:cs="Arial"/>
        </w:rPr>
      </w:pPr>
      <w:r w:rsidRPr="003B1A7D">
        <w:rPr>
          <w:rFonts w:ascii="Arial" w:hAnsi="Arial" w:cs="Arial"/>
        </w:rPr>
        <w:t>MARCO LEGAL</w:t>
      </w:r>
      <w:r w:rsidR="003B1A7D">
        <w:rPr>
          <w:rFonts w:ascii="Arial" w:hAnsi="Arial" w:cs="Arial"/>
        </w:rPr>
        <w:t>.</w:t>
      </w:r>
    </w:p>
    <w:p w:rsidR="00F923F5" w:rsidRPr="003B1A7D" w:rsidRDefault="00F923F5" w:rsidP="00F923F5">
      <w:pPr>
        <w:pStyle w:val="Prrafodelista"/>
        <w:numPr>
          <w:ilvl w:val="0"/>
          <w:numId w:val="15"/>
        </w:numPr>
        <w:rPr>
          <w:rFonts w:ascii="Arial" w:hAnsi="Arial" w:cs="Arial"/>
        </w:rPr>
      </w:pPr>
      <w:r w:rsidRPr="003B1A7D">
        <w:rPr>
          <w:rFonts w:ascii="Arial" w:hAnsi="Arial" w:cs="Arial"/>
        </w:rPr>
        <w:t>MARCO CONCEPTUAL</w:t>
      </w:r>
      <w:r w:rsidR="003B1A7D">
        <w:rPr>
          <w:rFonts w:ascii="Arial" w:hAnsi="Arial" w:cs="Arial"/>
        </w:rPr>
        <w:t>.</w:t>
      </w:r>
    </w:p>
    <w:p w:rsidR="00746B40" w:rsidRPr="003B1A7D" w:rsidRDefault="003B1A7D" w:rsidP="003B1A7D">
      <w:pPr>
        <w:pStyle w:val="Prrafodelista"/>
        <w:numPr>
          <w:ilvl w:val="0"/>
          <w:numId w:val="13"/>
        </w:numPr>
        <w:rPr>
          <w:rFonts w:ascii="Arial" w:hAnsi="Arial" w:cs="Arial"/>
        </w:rPr>
      </w:pPr>
      <w:r>
        <w:rPr>
          <w:rFonts w:ascii="Arial" w:hAnsi="Arial" w:cs="Arial"/>
        </w:rPr>
        <w:t>MITOS SOBRE LA SEXUALIDAD EN DISCAPACIDAD.</w:t>
      </w:r>
    </w:p>
    <w:p w:rsidR="003B1A7D" w:rsidRDefault="003B1A7D" w:rsidP="003B1A7D">
      <w:pPr>
        <w:pStyle w:val="Prrafodelista"/>
        <w:numPr>
          <w:ilvl w:val="0"/>
          <w:numId w:val="13"/>
        </w:numPr>
        <w:rPr>
          <w:rFonts w:ascii="Arial" w:hAnsi="Arial" w:cs="Arial"/>
        </w:rPr>
      </w:pPr>
      <w:r w:rsidRPr="003B1A7D">
        <w:rPr>
          <w:rFonts w:ascii="Arial" w:hAnsi="Arial" w:cs="Arial"/>
        </w:rPr>
        <w:t>PUNTOS DE VISTA</w:t>
      </w:r>
      <w:r>
        <w:rPr>
          <w:rFonts w:ascii="Arial" w:hAnsi="Arial" w:cs="Arial"/>
        </w:rPr>
        <w:t>.</w:t>
      </w:r>
    </w:p>
    <w:p w:rsidR="003B1A7D" w:rsidRPr="003B1A7D" w:rsidRDefault="003B1A7D" w:rsidP="003B1A7D">
      <w:pPr>
        <w:pStyle w:val="Prrafodelista"/>
        <w:numPr>
          <w:ilvl w:val="0"/>
          <w:numId w:val="13"/>
        </w:numPr>
        <w:rPr>
          <w:rFonts w:ascii="Arial" w:hAnsi="Arial" w:cs="Arial"/>
        </w:rPr>
      </w:pPr>
      <w:r w:rsidRPr="003B1A7D">
        <w:rPr>
          <w:rFonts w:ascii="Arial" w:hAnsi="Arial" w:cs="Arial"/>
        </w:rPr>
        <w:t>APORTES PARA LA COMUNIDAD.</w:t>
      </w:r>
    </w:p>
    <w:p w:rsidR="00746B40" w:rsidRDefault="00746B40" w:rsidP="00746B40"/>
    <w:p w:rsidR="00746B40" w:rsidRDefault="00746B40" w:rsidP="00746B40"/>
    <w:p w:rsidR="00746B40" w:rsidRDefault="00746B40" w:rsidP="00746B40"/>
    <w:p w:rsidR="00746B40" w:rsidRDefault="00746B40" w:rsidP="00746B40"/>
    <w:p w:rsidR="00746B40" w:rsidRDefault="00746B40" w:rsidP="00746B40"/>
    <w:p w:rsidR="00746B40" w:rsidRDefault="00746B40" w:rsidP="00746B40"/>
    <w:p w:rsidR="00746B40" w:rsidRDefault="00746B40" w:rsidP="00746B40"/>
    <w:p w:rsidR="00746B40" w:rsidRDefault="00746B40" w:rsidP="00746B40"/>
    <w:p w:rsidR="00D14C45" w:rsidRDefault="00D14C45" w:rsidP="00746B40"/>
    <w:p w:rsidR="00D14C45" w:rsidRDefault="00D14C45" w:rsidP="00746B40"/>
    <w:p w:rsidR="00D14C45" w:rsidRDefault="00D14C45" w:rsidP="00746B40"/>
    <w:p w:rsidR="00D14C45" w:rsidRDefault="00D14C45" w:rsidP="00746B40"/>
    <w:p w:rsidR="00746B40" w:rsidRDefault="00746B40" w:rsidP="00746B40"/>
    <w:p w:rsidR="00746B40" w:rsidRDefault="00746B40" w:rsidP="00746B40"/>
    <w:p w:rsidR="00746B40" w:rsidRPr="00746B40" w:rsidRDefault="00746B40" w:rsidP="00746B40"/>
    <w:p w:rsidR="00746B40" w:rsidRPr="00CF4FAE" w:rsidRDefault="00746B40" w:rsidP="00746B40">
      <w:pPr>
        <w:jc w:val="center"/>
        <w:rPr>
          <w:rFonts w:ascii="Arial" w:hAnsi="Arial" w:cs="Arial"/>
          <w:b/>
          <w:color w:val="000000" w:themeColor="text1"/>
          <w:sz w:val="24"/>
          <w:szCs w:val="24"/>
          <w:shd w:val="clear" w:color="auto" w:fill="FFFFFF"/>
        </w:rPr>
      </w:pPr>
      <w:r w:rsidRPr="00CF4FAE">
        <w:rPr>
          <w:rFonts w:ascii="Arial" w:hAnsi="Arial" w:cs="Arial"/>
          <w:b/>
          <w:color w:val="000000" w:themeColor="text1"/>
          <w:sz w:val="24"/>
          <w:szCs w:val="24"/>
          <w:shd w:val="clear" w:color="auto" w:fill="FFFFFF"/>
        </w:rPr>
        <w:lastRenderedPageBreak/>
        <w:t>JUSTIFICACIÓN</w:t>
      </w:r>
    </w:p>
    <w:p w:rsidR="00746B40" w:rsidRPr="00D678D4" w:rsidRDefault="00746B40" w:rsidP="00D678D4">
      <w:pPr>
        <w:jc w:val="both"/>
        <w:rPr>
          <w:rFonts w:ascii="Arial" w:hAnsi="Arial" w:cs="Arial"/>
          <w:color w:val="000000" w:themeColor="text1"/>
          <w:shd w:val="clear" w:color="auto" w:fill="FFFFFF"/>
        </w:rPr>
      </w:pPr>
    </w:p>
    <w:p w:rsidR="00746B40" w:rsidRPr="00D678D4" w:rsidRDefault="00746B40" w:rsidP="00D678D4">
      <w:pPr>
        <w:jc w:val="both"/>
        <w:rPr>
          <w:rStyle w:val="apple-converted-space"/>
          <w:rFonts w:ascii="Arial" w:hAnsi="Arial" w:cs="Arial"/>
          <w:color w:val="000000" w:themeColor="text1"/>
        </w:rPr>
      </w:pPr>
      <w:r w:rsidRPr="00D678D4">
        <w:rPr>
          <w:rFonts w:ascii="Arial" w:hAnsi="Arial" w:cs="Arial"/>
          <w:color w:val="000000" w:themeColor="text1"/>
          <w:shd w:val="clear" w:color="auto" w:fill="FFFFFF"/>
        </w:rPr>
        <w:t>La Sexualidad humana lleva implícita una conducta compleja que combina fenómenos fisiológicos, afectivos y cognitivos, a cuyo conjunto se denomina respuesta sexual, esta tiene un marcado carácter personal en cada individuo y está condicionada por factores educacionales, culturales, religiosos, sociales y de género, en los discapacitados esta se ve alterada no solamente por los cambios fisiológicos ocasionados por la lesión si no por   cambios en los patrones emocionales como su autoestima, existiendo</w:t>
      </w:r>
      <w:r w:rsidRPr="00D678D4">
        <w:rPr>
          <w:rFonts w:ascii="Arial" w:hAnsi="Arial" w:cs="Arial"/>
          <w:color w:val="000000" w:themeColor="text1"/>
        </w:rPr>
        <w:t xml:space="preserve"> un anhelo de querer volver a la situación anterior, volver a disfrutar del modelo de sexualidad que tenían antes. Por tanto, es necesario trabajar el cambio de roles, la aceptación de esa nueva situación y, sobre todo, reinventarse en el modelo de su sexualidad. </w:t>
      </w:r>
      <w:r w:rsidRPr="00D678D4">
        <w:rPr>
          <w:rStyle w:val="apple-converted-space"/>
          <w:rFonts w:ascii="Arial" w:hAnsi="Arial" w:cs="Arial"/>
          <w:color w:val="000000" w:themeColor="text1"/>
        </w:rPr>
        <w:t> </w:t>
      </w:r>
    </w:p>
    <w:p w:rsidR="00D42DF2" w:rsidRPr="00D678D4" w:rsidRDefault="00746B40" w:rsidP="00D678D4">
      <w:pPr>
        <w:jc w:val="both"/>
        <w:rPr>
          <w:rFonts w:ascii="Arial" w:hAnsi="Arial" w:cs="Arial"/>
          <w:color w:val="FF0000"/>
        </w:rPr>
      </w:pPr>
      <w:r w:rsidRPr="00D678D4">
        <w:rPr>
          <w:rFonts w:ascii="Arial" w:hAnsi="Arial" w:cs="Arial"/>
          <w:color w:val="000000" w:themeColor="text1"/>
        </w:rPr>
        <w:t>Una temática que se percibe como difícil de abordar es la sexualidad humana en general y más en discapacitados, por la carga afectiva llena de perjuicios tabúes y conflictos, al mismo tiempo los impedimentos (discapacidad ) son considerados como ordinarios, de allí que la asociación sexo – discapacidad sea considerada conflictiva. Además, hay todavía mucha resistencia a ver que bajo la discapacidad, ya sea el defecto corporal o mental hay una persona con sus demás funciones intactas, asimismo la presencia de una secuela evidente no tiene que llevarnos a asumir que cualquier trastorno sexual que sufra esa persona sea debido precisamente a la lesión que ha producido la secuela</w:t>
      </w:r>
      <w:r w:rsidR="00D42DF2" w:rsidRPr="00D678D4">
        <w:rPr>
          <w:rFonts w:ascii="Arial" w:hAnsi="Arial" w:cs="Arial"/>
          <w:color w:val="000000" w:themeColor="text1"/>
        </w:rPr>
        <w:t>.</w:t>
      </w:r>
      <w:r w:rsidR="00D42DF2" w:rsidRPr="00D678D4">
        <w:rPr>
          <w:rFonts w:ascii="Arial" w:hAnsi="Arial" w:cs="Arial"/>
          <w:color w:val="000000" w:themeColor="text1"/>
          <w:vertAlign w:val="superscript"/>
        </w:rPr>
        <w:t xml:space="preserve"> (1)</w:t>
      </w:r>
    </w:p>
    <w:p w:rsidR="00746B40" w:rsidRPr="00D678D4" w:rsidRDefault="00D42DF2" w:rsidP="00D678D4">
      <w:pPr>
        <w:jc w:val="both"/>
        <w:rPr>
          <w:rFonts w:ascii="Arial" w:hAnsi="Arial" w:cs="Arial"/>
          <w:color w:val="FF0000"/>
        </w:rPr>
      </w:pPr>
      <w:r w:rsidRPr="00D678D4">
        <w:rPr>
          <w:rFonts w:ascii="Arial" w:hAnsi="Arial" w:cs="Arial"/>
          <w:color w:val="000000" w:themeColor="text1"/>
        </w:rPr>
        <w:t xml:space="preserve"> </w:t>
      </w:r>
      <w:r w:rsidR="00746B40" w:rsidRPr="00D678D4">
        <w:rPr>
          <w:rFonts w:ascii="Arial" w:hAnsi="Arial" w:cs="Arial"/>
          <w:color w:val="000000" w:themeColor="text1"/>
        </w:rPr>
        <w:t>Es importante reconocer que la sexualidad no solo se basa en el acto sexual como tal, sino que tiene inmerso una serie de componentes tanto emocionales, eróticos y reproductivos que son necesario que los discapacitados comprendan con el fin de expresar adecuadamente su sexualidad por tanto esto y la reproducción van mucho más allá de la genitalidad; atraviesan todos los aspectos esenciales de la vida humana, desde la identidad individual y las relaciones interpersonales, hasta el proyecto de vida, las opciones de desarrollo personal y familiar, el ejercicio de los derechos y deberes y la participación en la vida social.</w:t>
      </w:r>
      <w:r w:rsidRPr="00D678D4">
        <w:rPr>
          <w:rFonts w:ascii="Arial" w:hAnsi="Arial" w:cs="Arial"/>
          <w:color w:val="000000" w:themeColor="text1"/>
          <w:vertAlign w:val="superscript"/>
        </w:rPr>
        <w:t>(2)</w:t>
      </w:r>
      <w:r w:rsidR="00746B40" w:rsidRPr="00D678D4">
        <w:rPr>
          <w:rFonts w:ascii="Arial" w:hAnsi="Arial" w:cs="Arial"/>
          <w:color w:val="000000" w:themeColor="text1"/>
        </w:rPr>
        <w:t xml:space="preserve">  </w:t>
      </w:r>
    </w:p>
    <w:p w:rsidR="00746B40" w:rsidRPr="00D678D4" w:rsidRDefault="00746B40" w:rsidP="00D678D4">
      <w:pPr>
        <w:jc w:val="both"/>
        <w:rPr>
          <w:rFonts w:ascii="Arial" w:hAnsi="Arial" w:cs="Arial"/>
        </w:rPr>
      </w:pPr>
      <w:r w:rsidRPr="00D678D4">
        <w:rPr>
          <w:rFonts w:ascii="Arial" w:hAnsi="Arial" w:cs="Arial"/>
          <w:color w:val="000000" w:themeColor="text1"/>
        </w:rPr>
        <w:t>Según datos de la organización mundial de la salud (OMS) alrededor de un 10% de la población viven con algún tipo de discapacidad que implican mitos, actitudes negativas por parte del discapacitado hacia su propia sexualidad, déficit del autoestima frustración, creencia de no poder expresar su sexualidad libremente, por eso es importante elaborar intervenciones y discusiones con la comunidad con el fin de eliminar estas creencias negativas por parte del discapacitado y las mismas personas de su entorno</w:t>
      </w:r>
      <w:r w:rsidRPr="00D678D4">
        <w:rPr>
          <w:rFonts w:ascii="Arial" w:hAnsi="Arial" w:cs="Arial"/>
          <w:color w:val="FF0000"/>
        </w:rPr>
        <w:t>.</w:t>
      </w:r>
      <w:r w:rsidR="00042B34" w:rsidRPr="00D678D4">
        <w:rPr>
          <w:rFonts w:ascii="Arial" w:hAnsi="Arial" w:cs="Arial"/>
          <w:color w:val="FF0000"/>
          <w:vertAlign w:val="superscript"/>
        </w:rPr>
        <w:t xml:space="preserve"> </w:t>
      </w:r>
      <w:r w:rsidR="00042B34" w:rsidRPr="00D678D4">
        <w:rPr>
          <w:rFonts w:ascii="Arial" w:hAnsi="Arial" w:cs="Arial"/>
          <w:vertAlign w:val="superscript"/>
        </w:rPr>
        <w:t>(3)</w:t>
      </w:r>
      <w:r w:rsidRPr="00D678D4">
        <w:rPr>
          <w:rFonts w:ascii="Arial" w:hAnsi="Arial" w:cs="Arial"/>
        </w:rPr>
        <w:t xml:space="preserve"> </w:t>
      </w:r>
    </w:p>
    <w:p w:rsidR="00746B40" w:rsidRPr="00D678D4" w:rsidRDefault="00746B40" w:rsidP="00D678D4">
      <w:pPr>
        <w:jc w:val="both"/>
        <w:rPr>
          <w:rFonts w:ascii="Arial" w:hAnsi="Arial" w:cs="Arial"/>
          <w:b/>
          <w:color w:val="000000" w:themeColor="text1"/>
          <w:shd w:val="clear" w:color="auto" w:fill="FFFFFF"/>
        </w:rPr>
      </w:pPr>
    </w:p>
    <w:p w:rsidR="00746B40" w:rsidRDefault="00746B40" w:rsidP="00D678D4">
      <w:pPr>
        <w:jc w:val="both"/>
        <w:rPr>
          <w:rFonts w:ascii="Arial" w:hAnsi="Arial" w:cs="Arial"/>
          <w:b/>
          <w:color w:val="000000" w:themeColor="text1"/>
          <w:shd w:val="clear" w:color="auto" w:fill="FFFFFF"/>
        </w:rPr>
      </w:pPr>
    </w:p>
    <w:p w:rsidR="005B3E9E" w:rsidRDefault="005B3E9E" w:rsidP="00D678D4">
      <w:pPr>
        <w:jc w:val="both"/>
        <w:rPr>
          <w:rFonts w:ascii="Arial" w:hAnsi="Arial" w:cs="Arial"/>
          <w:b/>
          <w:color w:val="000000" w:themeColor="text1"/>
          <w:shd w:val="clear" w:color="auto" w:fill="FFFFFF"/>
        </w:rPr>
      </w:pPr>
    </w:p>
    <w:p w:rsidR="005B3E9E" w:rsidRDefault="005B3E9E" w:rsidP="00D678D4">
      <w:pPr>
        <w:jc w:val="both"/>
        <w:rPr>
          <w:rFonts w:ascii="Arial" w:hAnsi="Arial" w:cs="Arial"/>
          <w:b/>
          <w:color w:val="000000" w:themeColor="text1"/>
          <w:shd w:val="clear" w:color="auto" w:fill="FFFFFF"/>
        </w:rPr>
      </w:pPr>
    </w:p>
    <w:p w:rsidR="005B3E9E" w:rsidRPr="00D678D4" w:rsidRDefault="005B3E9E" w:rsidP="00D678D4">
      <w:pPr>
        <w:jc w:val="both"/>
        <w:rPr>
          <w:rFonts w:ascii="Arial" w:hAnsi="Arial" w:cs="Arial"/>
          <w:b/>
          <w:color w:val="000000" w:themeColor="text1"/>
          <w:shd w:val="clear" w:color="auto" w:fill="FFFFFF"/>
        </w:rPr>
      </w:pPr>
    </w:p>
    <w:p w:rsidR="00746B40" w:rsidRPr="00D678D4" w:rsidRDefault="00746B40" w:rsidP="00D678D4">
      <w:pPr>
        <w:jc w:val="both"/>
        <w:rPr>
          <w:rFonts w:ascii="Arial" w:hAnsi="Arial" w:cs="Arial"/>
          <w:b/>
          <w:color w:val="000000" w:themeColor="text1"/>
          <w:shd w:val="clear" w:color="auto" w:fill="FFFFFF"/>
        </w:rPr>
      </w:pPr>
      <w:r w:rsidRPr="00D678D4">
        <w:rPr>
          <w:rFonts w:ascii="Arial" w:hAnsi="Arial" w:cs="Arial"/>
          <w:b/>
          <w:color w:val="000000" w:themeColor="text1"/>
          <w:shd w:val="clear" w:color="auto" w:fill="FFFFFF"/>
        </w:rPr>
        <w:t>OBJETIVO GENERAL</w:t>
      </w:r>
    </w:p>
    <w:p w:rsidR="00746B40" w:rsidRPr="00D678D4" w:rsidRDefault="00746B40" w:rsidP="00D678D4">
      <w:pPr>
        <w:jc w:val="both"/>
        <w:rPr>
          <w:rFonts w:ascii="Arial" w:hAnsi="Arial" w:cs="Arial"/>
          <w:color w:val="000000" w:themeColor="text1"/>
          <w:shd w:val="clear" w:color="auto" w:fill="FFFFFF"/>
        </w:rPr>
      </w:pPr>
    </w:p>
    <w:p w:rsidR="00746B40" w:rsidRPr="00D678D4" w:rsidRDefault="00E01AA7" w:rsidP="00D678D4">
      <w:pPr>
        <w:jc w:val="both"/>
        <w:rPr>
          <w:rFonts w:ascii="Arial" w:hAnsi="Arial" w:cs="Arial"/>
          <w:color w:val="000000" w:themeColor="text1"/>
          <w:shd w:val="clear" w:color="auto" w:fill="FFFFFF"/>
        </w:rPr>
      </w:pPr>
      <w:r w:rsidRPr="00D678D4">
        <w:rPr>
          <w:rFonts w:ascii="Arial" w:hAnsi="Arial" w:cs="Arial"/>
          <w:color w:val="000000" w:themeColor="text1"/>
          <w:shd w:val="clear" w:color="auto" w:fill="FFFFFF"/>
        </w:rPr>
        <w:t xml:space="preserve">Intervenir de forma educativa, </w:t>
      </w:r>
      <w:r w:rsidR="00746B40" w:rsidRPr="00D678D4">
        <w:rPr>
          <w:rFonts w:ascii="Arial" w:hAnsi="Arial" w:cs="Arial"/>
          <w:color w:val="000000" w:themeColor="text1"/>
          <w:shd w:val="clear" w:color="auto" w:fill="FFFFFF"/>
        </w:rPr>
        <w:t xml:space="preserve"> la problemática entorno a la sexualidad y la discapacidad</w:t>
      </w:r>
      <w:r w:rsidRPr="00D678D4">
        <w:rPr>
          <w:rFonts w:ascii="Arial" w:hAnsi="Arial" w:cs="Arial"/>
          <w:color w:val="000000" w:themeColor="text1"/>
          <w:shd w:val="clear" w:color="auto" w:fill="FFFFFF"/>
        </w:rPr>
        <w:t xml:space="preserve"> en la comunidad de frailes, desde los mitos y creencias. </w:t>
      </w:r>
    </w:p>
    <w:p w:rsidR="00746B40" w:rsidRPr="00D678D4" w:rsidRDefault="00746B40" w:rsidP="00D678D4">
      <w:pPr>
        <w:jc w:val="both"/>
        <w:rPr>
          <w:rFonts w:ascii="Arial" w:hAnsi="Arial" w:cs="Arial"/>
          <w:color w:val="000000" w:themeColor="text1"/>
          <w:shd w:val="clear" w:color="auto" w:fill="FFFFFF"/>
        </w:rPr>
      </w:pPr>
    </w:p>
    <w:p w:rsidR="00746B40" w:rsidRPr="00D678D4" w:rsidRDefault="00746B40" w:rsidP="00D678D4">
      <w:pPr>
        <w:jc w:val="both"/>
        <w:rPr>
          <w:rFonts w:ascii="Arial" w:hAnsi="Arial" w:cs="Arial"/>
          <w:color w:val="000000" w:themeColor="text1"/>
          <w:shd w:val="clear" w:color="auto" w:fill="FFFFFF"/>
        </w:rPr>
      </w:pPr>
    </w:p>
    <w:p w:rsidR="00746B40" w:rsidRPr="00D678D4" w:rsidRDefault="00746B40" w:rsidP="00D678D4">
      <w:pPr>
        <w:jc w:val="both"/>
        <w:rPr>
          <w:rFonts w:ascii="Arial" w:hAnsi="Arial" w:cs="Arial"/>
          <w:b/>
          <w:color w:val="000000" w:themeColor="text1"/>
          <w:shd w:val="clear" w:color="auto" w:fill="FFFFFF"/>
        </w:rPr>
      </w:pPr>
      <w:r w:rsidRPr="00D678D4">
        <w:rPr>
          <w:rFonts w:ascii="Arial" w:hAnsi="Arial" w:cs="Arial"/>
          <w:b/>
          <w:color w:val="000000" w:themeColor="text1"/>
          <w:shd w:val="clear" w:color="auto" w:fill="FFFFFF"/>
        </w:rPr>
        <w:t>OBJETIVOS ESPECÍFICOS</w:t>
      </w:r>
    </w:p>
    <w:p w:rsidR="00746B40" w:rsidRPr="00D678D4" w:rsidRDefault="00746B40" w:rsidP="00D678D4">
      <w:pPr>
        <w:jc w:val="both"/>
        <w:rPr>
          <w:rFonts w:ascii="Arial" w:hAnsi="Arial" w:cs="Arial"/>
          <w:color w:val="000000" w:themeColor="text1"/>
          <w:shd w:val="clear" w:color="auto" w:fill="FFFFFF"/>
        </w:rPr>
      </w:pPr>
    </w:p>
    <w:p w:rsidR="00746B40" w:rsidRPr="00D678D4" w:rsidRDefault="00746B40" w:rsidP="00D678D4">
      <w:pPr>
        <w:pStyle w:val="Prrafodelista"/>
        <w:numPr>
          <w:ilvl w:val="0"/>
          <w:numId w:val="1"/>
        </w:numPr>
        <w:jc w:val="both"/>
        <w:rPr>
          <w:rFonts w:ascii="Arial" w:hAnsi="Arial" w:cs="Arial"/>
          <w:color w:val="000000" w:themeColor="text1"/>
          <w:shd w:val="clear" w:color="auto" w:fill="FFFFFF"/>
        </w:rPr>
      </w:pPr>
      <w:r w:rsidRPr="00D678D4">
        <w:rPr>
          <w:rFonts w:ascii="Arial" w:hAnsi="Arial" w:cs="Arial"/>
          <w:color w:val="000000" w:themeColor="text1"/>
          <w:shd w:val="clear" w:color="auto" w:fill="FFFFFF"/>
        </w:rPr>
        <w:t>Identificar los diversos mitos relacionados con sexualidad y discapacidad, en la comunidad de frailes</w:t>
      </w:r>
    </w:p>
    <w:p w:rsidR="00746B40" w:rsidRPr="00D678D4" w:rsidRDefault="00746B40" w:rsidP="00D678D4">
      <w:pPr>
        <w:pStyle w:val="Prrafodelista"/>
        <w:numPr>
          <w:ilvl w:val="0"/>
          <w:numId w:val="1"/>
        </w:numPr>
        <w:jc w:val="both"/>
        <w:rPr>
          <w:rFonts w:ascii="Arial" w:hAnsi="Arial" w:cs="Arial"/>
          <w:color w:val="000000" w:themeColor="text1"/>
          <w:shd w:val="clear" w:color="auto" w:fill="FFFFFF"/>
        </w:rPr>
      </w:pPr>
      <w:r w:rsidRPr="00D678D4">
        <w:rPr>
          <w:rFonts w:ascii="Arial" w:hAnsi="Arial" w:cs="Arial"/>
          <w:color w:val="000000" w:themeColor="text1"/>
          <w:shd w:val="clear" w:color="auto" w:fill="FFFFFF"/>
        </w:rPr>
        <w:t>Generar bases para la elaboración de una guía sobre sexualidad y discapacidad que posteriormente sea aplicable en la comunidad de frailes</w:t>
      </w:r>
      <w:r w:rsidR="00E01AA7" w:rsidRPr="00D678D4">
        <w:rPr>
          <w:rFonts w:ascii="Arial" w:hAnsi="Arial" w:cs="Arial"/>
          <w:color w:val="000000" w:themeColor="text1"/>
          <w:shd w:val="clear" w:color="auto" w:fill="FFFFFF"/>
        </w:rPr>
        <w:t xml:space="preserve">, con fines educativos. </w:t>
      </w:r>
    </w:p>
    <w:p w:rsidR="00746B40" w:rsidRPr="00D678D4" w:rsidRDefault="00746B40" w:rsidP="00D678D4">
      <w:pPr>
        <w:pStyle w:val="Prrafodelista"/>
        <w:numPr>
          <w:ilvl w:val="0"/>
          <w:numId w:val="1"/>
        </w:numPr>
        <w:jc w:val="both"/>
        <w:rPr>
          <w:rFonts w:ascii="Arial" w:hAnsi="Arial" w:cs="Arial"/>
          <w:color w:val="000000" w:themeColor="text1"/>
          <w:shd w:val="clear" w:color="auto" w:fill="FFFFFF"/>
        </w:rPr>
      </w:pPr>
      <w:r w:rsidRPr="00D678D4">
        <w:rPr>
          <w:rFonts w:ascii="Arial" w:hAnsi="Arial" w:cs="Arial"/>
          <w:color w:val="000000" w:themeColor="text1"/>
          <w:shd w:val="clear" w:color="auto" w:fill="FFFFFF"/>
        </w:rPr>
        <w:t>Abolir mitos que interfieran en la sexualidad de los discapacitados y la comunidad en general</w:t>
      </w:r>
      <w:r w:rsidR="00E01AA7" w:rsidRPr="00D678D4">
        <w:rPr>
          <w:rFonts w:ascii="Arial" w:hAnsi="Arial" w:cs="Arial"/>
          <w:color w:val="000000" w:themeColor="text1"/>
          <w:shd w:val="clear" w:color="auto" w:fill="FFFFFF"/>
        </w:rPr>
        <w:t>.</w:t>
      </w:r>
    </w:p>
    <w:p w:rsidR="00746B40" w:rsidRPr="00D678D4" w:rsidRDefault="00746B40" w:rsidP="00D678D4">
      <w:pPr>
        <w:jc w:val="both"/>
        <w:rPr>
          <w:rFonts w:ascii="Arial" w:hAnsi="Arial" w:cs="Arial"/>
        </w:rPr>
      </w:pPr>
    </w:p>
    <w:p w:rsidR="00746B40" w:rsidRPr="00D678D4" w:rsidRDefault="00746B40" w:rsidP="00D678D4">
      <w:pPr>
        <w:jc w:val="both"/>
        <w:rPr>
          <w:rFonts w:ascii="Arial" w:hAnsi="Arial" w:cs="Arial"/>
        </w:rPr>
      </w:pPr>
    </w:p>
    <w:p w:rsidR="00D14C45" w:rsidRPr="00D678D4" w:rsidRDefault="00D14C45" w:rsidP="00D678D4">
      <w:pPr>
        <w:jc w:val="both"/>
        <w:rPr>
          <w:rFonts w:ascii="Arial" w:hAnsi="Arial" w:cs="Arial"/>
        </w:rPr>
      </w:pPr>
    </w:p>
    <w:p w:rsidR="00746B40" w:rsidRPr="00D678D4" w:rsidRDefault="00746B40" w:rsidP="00D678D4">
      <w:pPr>
        <w:jc w:val="both"/>
        <w:rPr>
          <w:rFonts w:ascii="Arial" w:hAnsi="Arial" w:cs="Arial"/>
        </w:rPr>
      </w:pPr>
    </w:p>
    <w:p w:rsidR="00746B40" w:rsidRPr="00D678D4" w:rsidRDefault="00746B40" w:rsidP="00D678D4">
      <w:pPr>
        <w:jc w:val="both"/>
        <w:rPr>
          <w:rFonts w:ascii="Arial" w:hAnsi="Arial" w:cs="Arial"/>
        </w:rPr>
      </w:pPr>
    </w:p>
    <w:p w:rsidR="00746B40" w:rsidRPr="00D678D4" w:rsidRDefault="00746B40" w:rsidP="00D678D4">
      <w:pPr>
        <w:jc w:val="both"/>
        <w:rPr>
          <w:rFonts w:ascii="Arial" w:hAnsi="Arial" w:cs="Arial"/>
        </w:rPr>
      </w:pPr>
    </w:p>
    <w:p w:rsidR="00746B40" w:rsidRPr="00D678D4" w:rsidRDefault="00746B40" w:rsidP="00D678D4">
      <w:pPr>
        <w:jc w:val="both"/>
        <w:rPr>
          <w:rFonts w:ascii="Arial" w:hAnsi="Arial" w:cs="Arial"/>
          <w:color w:val="1F497D" w:themeColor="text2"/>
        </w:rPr>
      </w:pPr>
    </w:p>
    <w:p w:rsidR="00D42DF2" w:rsidRPr="00D678D4" w:rsidRDefault="00D42DF2" w:rsidP="00D678D4">
      <w:pPr>
        <w:jc w:val="both"/>
        <w:rPr>
          <w:rFonts w:ascii="Arial" w:hAnsi="Arial" w:cs="Arial"/>
          <w:color w:val="1F497D" w:themeColor="text2"/>
        </w:rPr>
      </w:pPr>
    </w:p>
    <w:p w:rsidR="00D42DF2" w:rsidRPr="00D678D4" w:rsidRDefault="00D42DF2" w:rsidP="00D678D4">
      <w:pPr>
        <w:jc w:val="both"/>
        <w:rPr>
          <w:rFonts w:ascii="Arial" w:hAnsi="Arial" w:cs="Arial"/>
          <w:color w:val="1F497D" w:themeColor="text2"/>
        </w:rPr>
      </w:pPr>
    </w:p>
    <w:p w:rsidR="00042B34" w:rsidRPr="00D678D4" w:rsidRDefault="00042B34" w:rsidP="00D678D4">
      <w:pPr>
        <w:jc w:val="both"/>
        <w:rPr>
          <w:rFonts w:ascii="Arial" w:hAnsi="Arial" w:cs="Arial"/>
          <w:color w:val="1F497D" w:themeColor="text2"/>
        </w:rPr>
      </w:pPr>
    </w:p>
    <w:p w:rsidR="00042B34" w:rsidRPr="00D678D4" w:rsidRDefault="00042B34" w:rsidP="00D678D4">
      <w:pPr>
        <w:jc w:val="both"/>
        <w:rPr>
          <w:rFonts w:ascii="Arial" w:hAnsi="Arial" w:cs="Arial"/>
          <w:color w:val="1F497D" w:themeColor="text2"/>
        </w:rPr>
      </w:pPr>
    </w:p>
    <w:p w:rsidR="00042B34" w:rsidRPr="00D678D4" w:rsidRDefault="00042B34" w:rsidP="00D678D4">
      <w:pPr>
        <w:jc w:val="both"/>
        <w:rPr>
          <w:rFonts w:ascii="Arial" w:hAnsi="Arial" w:cs="Arial"/>
          <w:color w:val="1F497D" w:themeColor="text2"/>
        </w:rPr>
      </w:pPr>
    </w:p>
    <w:p w:rsidR="003B1A7D" w:rsidRDefault="003B1A7D" w:rsidP="00D678D4">
      <w:pPr>
        <w:jc w:val="both"/>
        <w:rPr>
          <w:rFonts w:ascii="Arial" w:hAnsi="Arial" w:cs="Arial"/>
          <w:color w:val="1F497D" w:themeColor="text2"/>
        </w:rPr>
      </w:pPr>
    </w:p>
    <w:p w:rsidR="00D678D4" w:rsidRDefault="00D678D4" w:rsidP="00D678D4">
      <w:pPr>
        <w:jc w:val="both"/>
        <w:rPr>
          <w:rFonts w:ascii="Arial" w:hAnsi="Arial" w:cs="Arial"/>
          <w:color w:val="1F497D" w:themeColor="text2"/>
        </w:rPr>
      </w:pPr>
    </w:p>
    <w:p w:rsidR="00D678D4" w:rsidRDefault="00D678D4" w:rsidP="00D678D4">
      <w:pPr>
        <w:jc w:val="both"/>
        <w:rPr>
          <w:rFonts w:ascii="Arial" w:hAnsi="Arial" w:cs="Arial"/>
          <w:color w:val="1F497D" w:themeColor="text2"/>
        </w:rPr>
      </w:pPr>
    </w:p>
    <w:p w:rsidR="00D678D4" w:rsidRDefault="00D678D4" w:rsidP="00D678D4">
      <w:pPr>
        <w:jc w:val="both"/>
        <w:rPr>
          <w:rFonts w:ascii="Arial" w:hAnsi="Arial" w:cs="Arial"/>
          <w:color w:val="1F497D" w:themeColor="text2"/>
        </w:rPr>
      </w:pPr>
    </w:p>
    <w:p w:rsidR="00D678D4" w:rsidRDefault="00D678D4" w:rsidP="00D678D4">
      <w:pPr>
        <w:jc w:val="both"/>
        <w:rPr>
          <w:rFonts w:ascii="Arial" w:hAnsi="Arial" w:cs="Arial"/>
          <w:color w:val="1F497D" w:themeColor="text2"/>
        </w:rPr>
      </w:pPr>
    </w:p>
    <w:p w:rsidR="00D678D4" w:rsidRPr="00D678D4" w:rsidRDefault="00D678D4" w:rsidP="00D678D4">
      <w:pPr>
        <w:jc w:val="both"/>
        <w:rPr>
          <w:rFonts w:ascii="Arial" w:hAnsi="Arial" w:cs="Arial"/>
          <w:color w:val="1F497D" w:themeColor="text2"/>
        </w:rPr>
      </w:pPr>
    </w:p>
    <w:p w:rsidR="00746B40" w:rsidRPr="00D678D4" w:rsidRDefault="00746B40" w:rsidP="00D678D4">
      <w:pPr>
        <w:jc w:val="both"/>
        <w:rPr>
          <w:rFonts w:ascii="Arial" w:hAnsi="Arial" w:cs="Arial"/>
          <w:b/>
        </w:rPr>
      </w:pPr>
      <w:r w:rsidRPr="00D678D4">
        <w:rPr>
          <w:rFonts w:ascii="Arial" w:hAnsi="Arial" w:cs="Arial"/>
          <w:b/>
        </w:rPr>
        <w:t>MARCO TEORICO</w:t>
      </w:r>
    </w:p>
    <w:p w:rsidR="003B1A7D" w:rsidRPr="00D678D4" w:rsidRDefault="003B1A7D" w:rsidP="00D678D4">
      <w:pPr>
        <w:jc w:val="both"/>
        <w:rPr>
          <w:rFonts w:ascii="Arial" w:hAnsi="Arial" w:cs="Arial"/>
          <w:b/>
        </w:rPr>
      </w:pPr>
    </w:p>
    <w:p w:rsidR="003B1A7D" w:rsidRPr="00D678D4" w:rsidRDefault="003B1A7D" w:rsidP="00D678D4">
      <w:pPr>
        <w:jc w:val="both"/>
        <w:rPr>
          <w:rFonts w:ascii="Arial" w:hAnsi="Arial" w:cs="Arial"/>
          <w:b/>
        </w:rPr>
      </w:pPr>
    </w:p>
    <w:p w:rsidR="00746B40" w:rsidRPr="00D678D4" w:rsidRDefault="00746B40" w:rsidP="00D678D4">
      <w:pPr>
        <w:jc w:val="both"/>
        <w:rPr>
          <w:rFonts w:ascii="Arial" w:hAnsi="Arial" w:cs="Arial"/>
          <w:b/>
        </w:rPr>
      </w:pPr>
      <w:r w:rsidRPr="00D678D4">
        <w:rPr>
          <w:rFonts w:ascii="Arial" w:hAnsi="Arial" w:cs="Arial"/>
          <w:b/>
        </w:rPr>
        <w:t>FISIOLOGIA</w:t>
      </w:r>
      <w:r w:rsidR="003B1A7D" w:rsidRPr="00D678D4">
        <w:rPr>
          <w:rFonts w:ascii="Arial" w:hAnsi="Arial" w:cs="Arial"/>
          <w:b/>
        </w:rPr>
        <w:t xml:space="preserve"> DE LA SEXUALIDAD</w:t>
      </w:r>
      <w:r w:rsidRPr="00D678D4">
        <w:rPr>
          <w:rFonts w:ascii="Arial" w:hAnsi="Arial" w:cs="Arial"/>
          <w:b/>
        </w:rPr>
        <w:t xml:space="preserve">:  </w:t>
      </w:r>
    </w:p>
    <w:p w:rsidR="00746B40" w:rsidRPr="00D678D4" w:rsidRDefault="00746B40" w:rsidP="00D678D4">
      <w:pPr>
        <w:pStyle w:val="NormalWeb"/>
        <w:shd w:val="clear" w:color="auto" w:fill="FFFFFF"/>
        <w:spacing w:before="0" w:beforeAutospacing="0" w:after="0" w:afterAutospacing="0"/>
        <w:jc w:val="both"/>
        <w:rPr>
          <w:rFonts w:ascii="Arial" w:hAnsi="Arial" w:cs="Arial"/>
          <w:color w:val="000000"/>
          <w:sz w:val="22"/>
          <w:szCs w:val="22"/>
        </w:rPr>
      </w:pPr>
      <w:r w:rsidRPr="00D678D4">
        <w:rPr>
          <w:rFonts w:ascii="Arial" w:hAnsi="Arial" w:cs="Arial"/>
          <w:color w:val="000000"/>
          <w:sz w:val="22"/>
          <w:szCs w:val="22"/>
        </w:rPr>
        <w:t>La respuesta sexual se logra gracias a la integración de reflejos polisinapticos que buscan desencadenar el orgasmo producto de la ocurrencia de estímulos adecuados que encuentran una vía común. Es una respuesta fisiológica en la que participan estructuras neurológicas, vasculares, endocrinas e interacciones psicológicas.</w:t>
      </w:r>
    </w:p>
    <w:p w:rsidR="00746B40" w:rsidRPr="00D678D4" w:rsidRDefault="00746B40" w:rsidP="00D678D4">
      <w:pPr>
        <w:pStyle w:val="NormalWeb"/>
        <w:shd w:val="clear" w:color="auto" w:fill="FFFFFF"/>
        <w:spacing w:before="0" w:beforeAutospacing="0" w:after="0" w:afterAutospacing="0"/>
        <w:jc w:val="both"/>
        <w:rPr>
          <w:rFonts w:ascii="Arial" w:hAnsi="Arial" w:cs="Arial"/>
          <w:color w:val="000000"/>
          <w:sz w:val="22"/>
          <w:szCs w:val="22"/>
        </w:rPr>
      </w:pPr>
      <w:r w:rsidRPr="00D678D4">
        <w:rPr>
          <w:rFonts w:ascii="Arial" w:hAnsi="Arial" w:cs="Arial"/>
          <w:color w:val="000000"/>
          <w:sz w:val="22"/>
          <w:szCs w:val="22"/>
        </w:rPr>
        <w:t xml:space="preserve">La erección del pene es un acto mecánico, reflejo y psíquico, los nervios del pene y las eferencias y aferencias del sistema nervioso central y periférico garantizan el correcto funcionamiento y la sincronización necesaria para una erección fisiológica eficaz. La estimulación sensitiva y local de los genitales que viaja por el nervio pudendo, provoca la erección refleja mediadas por el centro parasimpático sacro (S2-S3) de la médula espinal y los estímulos psicógenos percibidos, provocan la erección que podemos llamar cerebral o psíquica en las que están implicados el </w:t>
      </w:r>
      <w:proofErr w:type="spellStart"/>
      <w:r w:rsidRPr="00D678D4">
        <w:rPr>
          <w:rFonts w:ascii="Arial" w:hAnsi="Arial" w:cs="Arial"/>
          <w:color w:val="000000"/>
          <w:sz w:val="22"/>
          <w:szCs w:val="22"/>
        </w:rPr>
        <w:t>rinencéfalo</w:t>
      </w:r>
      <w:proofErr w:type="spellEnd"/>
      <w:r w:rsidRPr="00D678D4">
        <w:rPr>
          <w:rFonts w:ascii="Arial" w:hAnsi="Arial" w:cs="Arial"/>
          <w:color w:val="000000"/>
          <w:sz w:val="22"/>
          <w:szCs w:val="22"/>
        </w:rPr>
        <w:t xml:space="preserve">, los núcleos </w:t>
      </w:r>
      <w:proofErr w:type="spellStart"/>
      <w:r w:rsidRPr="00D678D4">
        <w:rPr>
          <w:rFonts w:ascii="Arial" w:hAnsi="Arial" w:cs="Arial"/>
          <w:color w:val="000000"/>
          <w:sz w:val="22"/>
          <w:szCs w:val="22"/>
        </w:rPr>
        <w:t>talámicos</w:t>
      </w:r>
      <w:proofErr w:type="spellEnd"/>
      <w:r w:rsidRPr="00D678D4">
        <w:rPr>
          <w:rFonts w:ascii="Arial" w:hAnsi="Arial" w:cs="Arial"/>
          <w:color w:val="000000"/>
          <w:sz w:val="22"/>
          <w:szCs w:val="22"/>
        </w:rPr>
        <w:t xml:space="preserve"> y estructuras límbicas, siendo estos mensajes integrados en la región </w:t>
      </w:r>
      <w:proofErr w:type="spellStart"/>
      <w:r w:rsidRPr="00D678D4">
        <w:rPr>
          <w:rFonts w:ascii="Arial" w:hAnsi="Arial" w:cs="Arial"/>
          <w:color w:val="000000"/>
          <w:sz w:val="22"/>
          <w:szCs w:val="22"/>
        </w:rPr>
        <w:t>preóptica</w:t>
      </w:r>
      <w:proofErr w:type="spellEnd"/>
      <w:r w:rsidRPr="00D678D4">
        <w:rPr>
          <w:rFonts w:ascii="Arial" w:hAnsi="Arial" w:cs="Arial"/>
          <w:color w:val="000000"/>
          <w:sz w:val="22"/>
          <w:szCs w:val="22"/>
        </w:rPr>
        <w:t xml:space="preserve"> medial del </w:t>
      </w:r>
      <w:proofErr w:type="gramStart"/>
      <w:r w:rsidRPr="00D678D4">
        <w:rPr>
          <w:rFonts w:ascii="Arial" w:hAnsi="Arial" w:cs="Arial"/>
          <w:color w:val="000000"/>
          <w:sz w:val="22"/>
          <w:szCs w:val="22"/>
        </w:rPr>
        <w:t>hipotálamo .</w:t>
      </w:r>
      <w:proofErr w:type="gramEnd"/>
    </w:p>
    <w:p w:rsidR="00746B40" w:rsidRPr="00D678D4" w:rsidRDefault="00746B40" w:rsidP="00D678D4">
      <w:pPr>
        <w:pStyle w:val="NormalWeb"/>
        <w:shd w:val="clear" w:color="auto" w:fill="FFFFFF"/>
        <w:spacing w:before="0" w:beforeAutospacing="0" w:after="0" w:afterAutospacing="0"/>
        <w:jc w:val="both"/>
        <w:rPr>
          <w:rFonts w:ascii="Arial" w:hAnsi="Arial" w:cs="Arial"/>
          <w:sz w:val="22"/>
          <w:szCs w:val="22"/>
          <w:vertAlign w:val="superscript"/>
        </w:rPr>
      </w:pPr>
      <w:r w:rsidRPr="00D678D4">
        <w:rPr>
          <w:rFonts w:ascii="Arial" w:hAnsi="Arial" w:cs="Arial"/>
          <w:color w:val="000000"/>
          <w:sz w:val="22"/>
          <w:szCs w:val="22"/>
        </w:rPr>
        <w:t>Funcionalmente el nervio pélvico es el fundamental para provocar una erección y del efecto contrario (la detumescencia) es responsable</w:t>
      </w:r>
      <w:r w:rsidR="00042B34" w:rsidRPr="00D678D4">
        <w:rPr>
          <w:rFonts w:ascii="Arial" w:hAnsi="Arial" w:cs="Arial"/>
          <w:color w:val="000000"/>
          <w:sz w:val="22"/>
          <w:szCs w:val="22"/>
        </w:rPr>
        <w:t xml:space="preserve"> el simpático paravertebral. </w:t>
      </w:r>
      <w:r w:rsidR="00042B34" w:rsidRPr="00D678D4">
        <w:rPr>
          <w:rFonts w:ascii="Arial" w:hAnsi="Arial" w:cs="Arial"/>
          <w:sz w:val="22"/>
          <w:szCs w:val="22"/>
          <w:vertAlign w:val="superscript"/>
        </w:rPr>
        <w:t>(4)</w:t>
      </w:r>
    </w:p>
    <w:p w:rsidR="00746B40" w:rsidRPr="00D678D4" w:rsidRDefault="00746B40" w:rsidP="00D678D4">
      <w:pPr>
        <w:jc w:val="both"/>
        <w:rPr>
          <w:rFonts w:ascii="Arial" w:hAnsi="Arial" w:cs="Arial"/>
          <w:color w:val="FF0000"/>
          <w:lang w:val="es-ES"/>
        </w:rPr>
      </w:pPr>
    </w:p>
    <w:p w:rsidR="00746B40" w:rsidRPr="00D678D4" w:rsidRDefault="00746B40" w:rsidP="00D678D4">
      <w:pPr>
        <w:jc w:val="both"/>
        <w:rPr>
          <w:rFonts w:ascii="Arial" w:hAnsi="Arial" w:cs="Arial"/>
        </w:rPr>
      </w:pPr>
    </w:p>
    <w:p w:rsidR="00746B40" w:rsidRPr="00D678D4" w:rsidRDefault="00746B40" w:rsidP="00D678D4">
      <w:pPr>
        <w:pStyle w:val="Prrafodelista"/>
        <w:numPr>
          <w:ilvl w:val="0"/>
          <w:numId w:val="9"/>
        </w:numPr>
        <w:jc w:val="both"/>
        <w:rPr>
          <w:rFonts w:ascii="Arial" w:hAnsi="Arial" w:cs="Arial"/>
          <w:b/>
        </w:rPr>
      </w:pPr>
      <w:r w:rsidRPr="00D678D4">
        <w:rPr>
          <w:rFonts w:ascii="Arial" w:hAnsi="Arial" w:cs="Arial"/>
          <w:b/>
        </w:rPr>
        <w:t>SEXUALIDAD EN DISCAPACITADOS FISICOS:</w:t>
      </w:r>
    </w:p>
    <w:p w:rsidR="003B1A7D" w:rsidRPr="00D678D4" w:rsidRDefault="003B1A7D" w:rsidP="00D678D4">
      <w:pPr>
        <w:pStyle w:val="Prrafodelista"/>
        <w:ind w:left="360"/>
        <w:jc w:val="both"/>
        <w:rPr>
          <w:rFonts w:ascii="Arial" w:hAnsi="Arial" w:cs="Arial"/>
        </w:rPr>
      </w:pPr>
    </w:p>
    <w:p w:rsidR="00746B40" w:rsidRPr="00D678D4" w:rsidRDefault="00746B40" w:rsidP="00D678D4">
      <w:pPr>
        <w:pStyle w:val="Prrafodelista"/>
        <w:numPr>
          <w:ilvl w:val="0"/>
          <w:numId w:val="10"/>
        </w:numPr>
        <w:jc w:val="both"/>
        <w:rPr>
          <w:rFonts w:ascii="Arial" w:hAnsi="Arial" w:cs="Arial"/>
        </w:rPr>
      </w:pPr>
      <w:r w:rsidRPr="00D678D4">
        <w:rPr>
          <w:rFonts w:ascii="Arial" w:hAnsi="Arial" w:cs="Arial"/>
        </w:rPr>
        <w:t>ALTERACIONES SEXUALES DE CAUSA NEUROLOGICA:</w:t>
      </w:r>
    </w:p>
    <w:p w:rsidR="00746B40" w:rsidRPr="00D678D4" w:rsidRDefault="00746B40" w:rsidP="00D678D4">
      <w:pPr>
        <w:jc w:val="both"/>
        <w:rPr>
          <w:rFonts w:ascii="Arial" w:hAnsi="Arial" w:cs="Arial"/>
          <w:color w:val="000000"/>
          <w:shd w:val="clear" w:color="auto" w:fill="FFFFFF"/>
        </w:rPr>
      </w:pPr>
      <w:r w:rsidRPr="00D678D4">
        <w:rPr>
          <w:rFonts w:ascii="Arial" w:hAnsi="Arial" w:cs="Arial"/>
          <w:color w:val="000000"/>
          <w:shd w:val="clear" w:color="auto" w:fill="FFFFFF"/>
        </w:rPr>
        <w:t xml:space="preserve">La discapacidad física de causa neurológica, es causante de trastornos sexuales como consecuencia de las alteraciones de las vías nerviosas tanto autonómicas como somáticas o la combinación de ambas y de los componentes cerebrales que inducen la erección. </w:t>
      </w:r>
    </w:p>
    <w:p w:rsidR="00746B40" w:rsidRPr="00D678D4" w:rsidRDefault="00746B40" w:rsidP="00D678D4">
      <w:pPr>
        <w:jc w:val="both"/>
        <w:rPr>
          <w:rFonts w:ascii="Arial" w:hAnsi="Arial" w:cs="Arial"/>
          <w:color w:val="000000"/>
          <w:shd w:val="clear" w:color="auto" w:fill="FFFFFF"/>
        </w:rPr>
      </w:pPr>
      <w:r w:rsidRPr="00D678D4">
        <w:rPr>
          <w:rFonts w:ascii="Arial" w:hAnsi="Arial" w:cs="Arial"/>
          <w:color w:val="000000"/>
          <w:shd w:val="clear" w:color="auto" w:fill="FFFFFF"/>
        </w:rPr>
        <w:t xml:space="preserve">La Disfunción Eréctil (DE) de causa neurológica, se produce como consecuencia de las alteraciones de las vías nerviosas tanto autonómicas como somáticas o la combinación de ambas y de los componentes cerebrales que inducen la erección </w:t>
      </w:r>
    </w:p>
    <w:p w:rsidR="00746B40" w:rsidRPr="00D678D4" w:rsidRDefault="00746B40" w:rsidP="00D678D4">
      <w:pPr>
        <w:pStyle w:val="NormalWeb"/>
        <w:shd w:val="clear" w:color="auto" w:fill="FFFFFF"/>
        <w:jc w:val="both"/>
        <w:rPr>
          <w:rFonts w:ascii="Arial" w:hAnsi="Arial" w:cs="Arial"/>
          <w:color w:val="000000"/>
          <w:sz w:val="22"/>
          <w:szCs w:val="22"/>
          <w:vertAlign w:val="superscript"/>
        </w:rPr>
      </w:pPr>
      <w:r w:rsidRPr="00D678D4">
        <w:rPr>
          <w:rFonts w:ascii="Arial" w:hAnsi="Arial" w:cs="Arial"/>
          <w:color w:val="000000"/>
          <w:sz w:val="22"/>
          <w:szCs w:val="22"/>
        </w:rPr>
        <w:t xml:space="preserve">Virtualmente lesiones en cualquier punto de las conexiones nerviosas entre el cerebro y el pene, pueden afectar a los mecanismos fisiológicos de esta función. Las causas de DE por afectación nerviosa son variadas, siendo las vías nerviosas centrales tanto </w:t>
      </w:r>
      <w:r w:rsidRPr="00D678D4">
        <w:rPr>
          <w:rFonts w:ascii="Arial" w:hAnsi="Arial" w:cs="Arial"/>
          <w:color w:val="000000"/>
          <w:sz w:val="22"/>
          <w:szCs w:val="22"/>
        </w:rPr>
        <w:lastRenderedPageBreak/>
        <w:t>ascendentes como descendentes y los nervios periféricos, los que pueden verse afectados por múltiples causas como son las traumáticas, inflamatorias, vasculares, degenerativas, metabólicas, tumorales, compresivas o ia</w:t>
      </w:r>
      <w:r w:rsidR="00042B34" w:rsidRPr="00D678D4">
        <w:rPr>
          <w:rFonts w:ascii="Arial" w:hAnsi="Arial" w:cs="Arial"/>
          <w:color w:val="000000"/>
          <w:sz w:val="22"/>
          <w:szCs w:val="22"/>
        </w:rPr>
        <w:t xml:space="preserve">trogénicas, entre otras. </w:t>
      </w:r>
      <w:r w:rsidR="00042B34" w:rsidRPr="00D678D4">
        <w:rPr>
          <w:rFonts w:ascii="Arial" w:hAnsi="Arial" w:cs="Arial"/>
          <w:color w:val="000000"/>
          <w:sz w:val="22"/>
          <w:szCs w:val="22"/>
          <w:vertAlign w:val="superscript"/>
        </w:rPr>
        <w:t>(5-6)</w:t>
      </w: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Puede ser de origen:</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Central (hemiplejía, parálisis cerebral).</w:t>
      </w: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xml:space="preserve">• </w:t>
      </w:r>
      <w:proofErr w:type="spellStart"/>
      <w:r w:rsidRPr="00D678D4">
        <w:rPr>
          <w:rFonts w:ascii="Arial" w:hAnsi="Arial" w:cs="Arial"/>
        </w:rPr>
        <w:t>Extrapiramidal</w:t>
      </w:r>
      <w:proofErr w:type="spellEnd"/>
      <w:r w:rsidRPr="00D678D4">
        <w:rPr>
          <w:rFonts w:ascii="Arial" w:hAnsi="Arial" w:cs="Arial"/>
        </w:rPr>
        <w:t xml:space="preserve"> (</w:t>
      </w:r>
      <w:proofErr w:type="spellStart"/>
      <w:r w:rsidRPr="00D678D4">
        <w:rPr>
          <w:rFonts w:ascii="Arial" w:hAnsi="Arial" w:cs="Arial"/>
        </w:rPr>
        <w:t>distonías</w:t>
      </w:r>
      <w:proofErr w:type="spellEnd"/>
      <w:r w:rsidRPr="00D678D4">
        <w:rPr>
          <w:rFonts w:ascii="Arial" w:hAnsi="Arial" w:cs="Arial"/>
        </w:rPr>
        <w:t>).</w:t>
      </w: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Medular (traumática o espina bífida).</w:t>
      </w: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Periférica (polineuritis).</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La discapacidad física puede ser producida no solo por causa neurológica sino también por causas:</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pStyle w:val="Prrafodelista"/>
        <w:numPr>
          <w:ilvl w:val="0"/>
          <w:numId w:val="6"/>
        </w:numPr>
        <w:autoSpaceDE w:val="0"/>
        <w:autoSpaceDN w:val="0"/>
        <w:adjustRightInd w:val="0"/>
        <w:spacing w:after="0" w:line="240" w:lineRule="auto"/>
        <w:jc w:val="both"/>
        <w:rPr>
          <w:rFonts w:ascii="Arial" w:hAnsi="Arial" w:cs="Arial"/>
        </w:rPr>
      </w:pPr>
      <w:proofErr w:type="spellStart"/>
      <w:r w:rsidRPr="00D678D4">
        <w:rPr>
          <w:rFonts w:ascii="Arial" w:hAnsi="Arial" w:cs="Arial"/>
        </w:rPr>
        <w:t>miopáticas</w:t>
      </w:r>
      <w:proofErr w:type="spellEnd"/>
      <w:r w:rsidRPr="00D678D4">
        <w:rPr>
          <w:rFonts w:ascii="Arial" w:hAnsi="Arial" w:cs="Arial"/>
        </w:rPr>
        <w:t xml:space="preserve"> son producidas como consecuencia de la lesión del tejido muscular (</w:t>
      </w:r>
      <w:proofErr w:type="spellStart"/>
      <w:r w:rsidRPr="00D678D4">
        <w:rPr>
          <w:rFonts w:ascii="Arial" w:hAnsi="Arial" w:cs="Arial"/>
        </w:rPr>
        <w:t>distrofiamuscular</w:t>
      </w:r>
      <w:proofErr w:type="spellEnd"/>
      <w:r w:rsidRPr="00D678D4">
        <w:rPr>
          <w:rFonts w:ascii="Arial" w:hAnsi="Arial" w:cs="Arial"/>
        </w:rPr>
        <w:t xml:space="preserve"> progresiva).</w:t>
      </w:r>
    </w:p>
    <w:p w:rsidR="00746B40" w:rsidRPr="00D678D4" w:rsidRDefault="00746B40" w:rsidP="00D678D4">
      <w:pPr>
        <w:pStyle w:val="Prrafodelista"/>
        <w:numPr>
          <w:ilvl w:val="0"/>
          <w:numId w:val="6"/>
        </w:numPr>
        <w:autoSpaceDE w:val="0"/>
        <w:autoSpaceDN w:val="0"/>
        <w:adjustRightInd w:val="0"/>
        <w:spacing w:after="0" w:line="240" w:lineRule="auto"/>
        <w:jc w:val="both"/>
        <w:rPr>
          <w:rFonts w:ascii="Arial" w:hAnsi="Arial" w:cs="Arial"/>
        </w:rPr>
      </w:pPr>
      <w:r w:rsidRPr="00D678D4">
        <w:rPr>
          <w:rFonts w:ascii="Arial" w:hAnsi="Arial" w:cs="Arial"/>
        </w:rPr>
        <w:t>ortopédicas surgen secundariamente a la alteración en la alineación del cuerpo</w:t>
      </w:r>
    </w:p>
    <w:p w:rsidR="00746B40" w:rsidRPr="00D678D4" w:rsidRDefault="00746B40" w:rsidP="00D678D4">
      <w:pPr>
        <w:pStyle w:val="Prrafodelista"/>
        <w:numPr>
          <w:ilvl w:val="0"/>
          <w:numId w:val="6"/>
        </w:numPr>
        <w:autoSpaceDE w:val="0"/>
        <w:autoSpaceDN w:val="0"/>
        <w:adjustRightInd w:val="0"/>
        <w:spacing w:after="0" w:line="240" w:lineRule="auto"/>
        <w:jc w:val="both"/>
        <w:rPr>
          <w:rFonts w:ascii="Arial" w:hAnsi="Arial" w:cs="Arial"/>
        </w:rPr>
      </w:pPr>
      <w:r w:rsidRPr="00D678D4">
        <w:rPr>
          <w:rFonts w:ascii="Arial" w:hAnsi="Arial" w:cs="Arial"/>
        </w:rPr>
        <w:t>por deformidades o ausencias articulares (amputaciones, escoliosis).</w:t>
      </w:r>
    </w:p>
    <w:p w:rsidR="00746B40" w:rsidRPr="00D678D4" w:rsidRDefault="00746B40" w:rsidP="00D678D4">
      <w:pPr>
        <w:pStyle w:val="Prrafodelista"/>
        <w:numPr>
          <w:ilvl w:val="0"/>
          <w:numId w:val="6"/>
        </w:numPr>
        <w:autoSpaceDE w:val="0"/>
        <w:autoSpaceDN w:val="0"/>
        <w:adjustRightInd w:val="0"/>
        <w:spacing w:after="0" w:line="240" w:lineRule="auto"/>
        <w:jc w:val="both"/>
        <w:rPr>
          <w:rFonts w:ascii="Arial" w:hAnsi="Arial" w:cs="Arial"/>
        </w:rPr>
      </w:pPr>
      <w:r w:rsidRPr="00D678D4">
        <w:rPr>
          <w:rFonts w:ascii="Arial" w:hAnsi="Arial" w:cs="Arial"/>
        </w:rPr>
        <w:t>Las secuelas reumatológicas son aquellas relacionadas con el dolor, la limitación y la deformidad</w:t>
      </w:r>
    </w:p>
    <w:p w:rsidR="00746B40" w:rsidRPr="00D678D4" w:rsidRDefault="00746B40" w:rsidP="00D678D4">
      <w:pPr>
        <w:pStyle w:val="Prrafodelista"/>
        <w:numPr>
          <w:ilvl w:val="0"/>
          <w:numId w:val="6"/>
        </w:numPr>
        <w:autoSpaceDE w:val="0"/>
        <w:autoSpaceDN w:val="0"/>
        <w:adjustRightInd w:val="0"/>
        <w:spacing w:after="0" w:line="240" w:lineRule="auto"/>
        <w:jc w:val="both"/>
        <w:rPr>
          <w:rFonts w:ascii="Arial" w:hAnsi="Arial" w:cs="Arial"/>
          <w:lang w:val="en-US"/>
        </w:rPr>
      </w:pPr>
      <w:proofErr w:type="spellStart"/>
      <w:r w:rsidRPr="00D678D4">
        <w:rPr>
          <w:rFonts w:ascii="Arial" w:hAnsi="Arial" w:cs="Arial"/>
          <w:lang w:val="en-US"/>
        </w:rPr>
        <w:t>Articular</w:t>
      </w:r>
      <w:proofErr w:type="spellEnd"/>
      <w:r w:rsidRPr="00D678D4">
        <w:rPr>
          <w:rFonts w:ascii="Arial" w:hAnsi="Arial" w:cs="Arial"/>
          <w:lang w:val="en-US"/>
        </w:rPr>
        <w:t xml:space="preserve"> (</w:t>
      </w:r>
      <w:proofErr w:type="spellStart"/>
      <w:r w:rsidR="00637FE5" w:rsidRPr="00D678D4">
        <w:rPr>
          <w:rFonts w:ascii="Arial" w:hAnsi="Arial" w:cs="Arial"/>
          <w:lang w:val="en-US"/>
        </w:rPr>
        <w:t>artritisreumatoidea</w:t>
      </w:r>
      <w:proofErr w:type="spellEnd"/>
      <w:r w:rsidR="00637FE5" w:rsidRPr="00D678D4">
        <w:rPr>
          <w:rFonts w:ascii="Arial" w:hAnsi="Arial" w:cs="Arial"/>
          <w:lang w:val="en-US"/>
        </w:rPr>
        <w:t xml:space="preserve">, lupus). </w:t>
      </w:r>
      <w:r w:rsidR="00637FE5" w:rsidRPr="00D678D4">
        <w:rPr>
          <w:rFonts w:ascii="Arial" w:hAnsi="Arial" w:cs="Arial"/>
          <w:vertAlign w:val="superscript"/>
          <w:lang w:val="en-US"/>
        </w:rPr>
        <w:t>(7)</w:t>
      </w:r>
    </w:p>
    <w:p w:rsidR="00746B40" w:rsidRPr="00D678D4" w:rsidRDefault="00746B40" w:rsidP="00D678D4">
      <w:pPr>
        <w:autoSpaceDE w:val="0"/>
        <w:autoSpaceDN w:val="0"/>
        <w:adjustRightInd w:val="0"/>
        <w:spacing w:after="0" w:line="240" w:lineRule="auto"/>
        <w:jc w:val="both"/>
        <w:rPr>
          <w:rFonts w:ascii="Arial" w:hAnsi="Arial" w:cs="Arial"/>
          <w:lang w:val="en-US"/>
        </w:rPr>
      </w:pPr>
    </w:p>
    <w:p w:rsidR="00746B40" w:rsidRPr="00D678D4" w:rsidRDefault="00746B40" w:rsidP="00D678D4">
      <w:pPr>
        <w:autoSpaceDE w:val="0"/>
        <w:autoSpaceDN w:val="0"/>
        <w:adjustRightInd w:val="0"/>
        <w:spacing w:after="0" w:line="240" w:lineRule="auto"/>
        <w:jc w:val="both"/>
        <w:rPr>
          <w:rFonts w:ascii="Arial" w:hAnsi="Arial" w:cs="Arial"/>
          <w:i/>
          <w:iCs/>
          <w:lang w:val="en-US"/>
        </w:rPr>
      </w:pPr>
      <w:r w:rsidRPr="00D678D4">
        <w:rPr>
          <w:rFonts w:ascii="Arial" w:hAnsi="Arial" w:cs="Arial"/>
          <w:i/>
          <w:iCs/>
          <w:noProof/>
          <w:lang w:val="es-ES" w:eastAsia="es-ES"/>
        </w:rPr>
        <w:drawing>
          <wp:inline distT="0" distB="0" distL="0" distR="0">
            <wp:extent cx="5401945" cy="28892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1945" cy="2889250"/>
                    </a:xfrm>
                    <a:prstGeom prst="rect">
                      <a:avLst/>
                    </a:prstGeom>
                    <a:noFill/>
                    <a:ln w="9525">
                      <a:noFill/>
                      <a:miter lim="800000"/>
                      <a:headEnd/>
                      <a:tailEnd/>
                    </a:ln>
                  </pic:spPr>
                </pic:pic>
              </a:graphicData>
            </a:graphic>
          </wp:inline>
        </w:drawing>
      </w:r>
    </w:p>
    <w:p w:rsidR="00746B40" w:rsidRPr="00D678D4" w:rsidRDefault="00746B40" w:rsidP="00D678D4">
      <w:pPr>
        <w:autoSpaceDE w:val="0"/>
        <w:autoSpaceDN w:val="0"/>
        <w:adjustRightInd w:val="0"/>
        <w:spacing w:after="0" w:line="240" w:lineRule="auto"/>
        <w:jc w:val="both"/>
        <w:rPr>
          <w:rFonts w:ascii="Arial" w:hAnsi="Arial" w:cs="Arial"/>
          <w:color w:val="595959" w:themeColor="text1" w:themeTint="A6"/>
          <w:lang w:val="en-US"/>
        </w:rPr>
      </w:pPr>
      <w:proofErr w:type="spellStart"/>
      <w:r w:rsidRPr="00D678D4">
        <w:rPr>
          <w:rFonts w:ascii="Arial" w:hAnsi="Arial" w:cs="Arial"/>
          <w:color w:val="595959" w:themeColor="text1" w:themeTint="A6"/>
          <w:lang w:val="en-US"/>
        </w:rPr>
        <w:t>Tomado</w:t>
      </w:r>
      <w:proofErr w:type="spellEnd"/>
      <w:r w:rsidRPr="00D678D4">
        <w:rPr>
          <w:rFonts w:ascii="Arial" w:hAnsi="Arial" w:cs="Arial"/>
          <w:color w:val="595959" w:themeColor="text1" w:themeTint="A6"/>
          <w:lang w:val="en-US"/>
        </w:rPr>
        <w:t xml:space="preserve"> </w:t>
      </w:r>
      <w:proofErr w:type="spellStart"/>
      <w:r w:rsidRPr="00D678D4">
        <w:rPr>
          <w:rFonts w:ascii="Arial" w:hAnsi="Arial" w:cs="Arial"/>
          <w:color w:val="595959" w:themeColor="text1" w:themeTint="A6"/>
          <w:lang w:val="en-US"/>
        </w:rPr>
        <w:t>de</w:t>
      </w:r>
      <w:proofErr w:type="gramStart"/>
      <w:r w:rsidRPr="00D678D4">
        <w:rPr>
          <w:rFonts w:ascii="Arial" w:hAnsi="Arial" w:cs="Arial"/>
          <w:color w:val="595959" w:themeColor="text1" w:themeTint="A6"/>
          <w:lang w:val="en-US"/>
        </w:rPr>
        <w:t>:</w:t>
      </w:r>
      <w:r w:rsidRPr="00D678D4">
        <w:rPr>
          <w:rFonts w:ascii="Arial" w:hAnsi="Arial" w:cs="Arial"/>
          <w:iCs/>
          <w:color w:val="595959" w:themeColor="text1" w:themeTint="A6"/>
          <w:lang w:val="en-US"/>
        </w:rPr>
        <w:t>The</w:t>
      </w:r>
      <w:proofErr w:type="spellEnd"/>
      <w:proofErr w:type="gramEnd"/>
      <w:r w:rsidRPr="00D678D4">
        <w:rPr>
          <w:rFonts w:ascii="Arial" w:hAnsi="Arial" w:cs="Arial"/>
          <w:iCs/>
          <w:color w:val="595959" w:themeColor="text1" w:themeTint="A6"/>
          <w:lang w:val="en-US"/>
        </w:rPr>
        <w:t xml:space="preserve"> handicapped adolescents and their sexuality. </w:t>
      </w:r>
      <w:r w:rsidRPr="00D678D4">
        <w:rPr>
          <w:rFonts w:ascii="Arial" w:hAnsi="Arial" w:cs="Arial"/>
          <w:iCs/>
          <w:color w:val="595959" w:themeColor="text1" w:themeTint="A6"/>
        </w:rPr>
        <w:t xml:space="preserve">Dra. Patricia García </w:t>
      </w:r>
      <w:proofErr w:type="spellStart"/>
      <w:r w:rsidRPr="00D678D4">
        <w:rPr>
          <w:rFonts w:ascii="Arial" w:hAnsi="Arial" w:cs="Arial"/>
          <w:iCs/>
          <w:color w:val="595959" w:themeColor="text1" w:themeTint="A6"/>
        </w:rPr>
        <w:t>Arrigonia</w:t>
      </w:r>
      <w:proofErr w:type="spellEnd"/>
      <w:r w:rsidRPr="00D678D4">
        <w:rPr>
          <w:rFonts w:ascii="Arial" w:hAnsi="Arial" w:cs="Arial"/>
          <w:iCs/>
          <w:color w:val="595959" w:themeColor="text1" w:themeTint="A6"/>
        </w:rPr>
        <w:t xml:space="preserve"> y Dra. </w:t>
      </w:r>
      <w:r w:rsidRPr="00D678D4">
        <w:rPr>
          <w:rFonts w:ascii="Arial" w:hAnsi="Arial" w:cs="Arial"/>
          <w:iCs/>
          <w:color w:val="595959" w:themeColor="text1" w:themeTint="A6"/>
          <w:lang w:val="en-US"/>
        </w:rPr>
        <w:t>Mariana Nastrib</w:t>
      </w:r>
      <w:r w:rsidRPr="00D678D4">
        <w:rPr>
          <w:rFonts w:ascii="Arial" w:hAnsi="Arial" w:cs="Arial"/>
          <w:bCs/>
          <w:color w:val="595959" w:themeColor="text1" w:themeTint="A6"/>
          <w:lang w:val="en-US"/>
        </w:rPr>
        <w:t xml:space="preserve">448 / </w:t>
      </w:r>
      <w:r w:rsidRPr="00D678D4">
        <w:rPr>
          <w:rFonts w:ascii="Arial" w:hAnsi="Arial" w:cs="Arial"/>
          <w:color w:val="595959" w:themeColor="text1" w:themeTint="A6"/>
          <w:lang w:val="en-US"/>
        </w:rPr>
        <w:t xml:space="preserve">Arch Argent </w:t>
      </w:r>
      <w:proofErr w:type="spellStart"/>
      <w:r w:rsidRPr="00D678D4">
        <w:rPr>
          <w:rFonts w:ascii="Arial" w:hAnsi="Arial" w:cs="Arial"/>
          <w:color w:val="595959" w:themeColor="text1" w:themeTint="A6"/>
          <w:lang w:val="en-US"/>
        </w:rPr>
        <w:t>Pediatr</w:t>
      </w:r>
      <w:proofErr w:type="spellEnd"/>
      <w:r w:rsidRPr="00D678D4">
        <w:rPr>
          <w:rFonts w:ascii="Arial" w:hAnsi="Arial" w:cs="Arial"/>
          <w:color w:val="595959" w:themeColor="text1" w:themeTint="A6"/>
          <w:lang w:val="en-US"/>
        </w:rPr>
        <w:t xml:space="preserve"> 2011; 109(5):447-452</w:t>
      </w:r>
    </w:p>
    <w:p w:rsidR="00746B40" w:rsidRPr="00D678D4" w:rsidRDefault="00746B40" w:rsidP="00D678D4">
      <w:pPr>
        <w:autoSpaceDE w:val="0"/>
        <w:autoSpaceDN w:val="0"/>
        <w:adjustRightInd w:val="0"/>
        <w:spacing w:after="0" w:line="240" w:lineRule="auto"/>
        <w:jc w:val="both"/>
        <w:rPr>
          <w:rFonts w:ascii="Arial" w:hAnsi="Arial" w:cs="Arial"/>
          <w:color w:val="FF0000"/>
          <w:lang w:val="en-US"/>
        </w:rPr>
      </w:pPr>
    </w:p>
    <w:p w:rsidR="00746B40" w:rsidRPr="00D678D4" w:rsidRDefault="00746B40" w:rsidP="00D678D4">
      <w:pPr>
        <w:autoSpaceDE w:val="0"/>
        <w:autoSpaceDN w:val="0"/>
        <w:adjustRightInd w:val="0"/>
        <w:spacing w:after="0" w:line="240" w:lineRule="auto"/>
        <w:jc w:val="both"/>
        <w:rPr>
          <w:rFonts w:ascii="Arial" w:hAnsi="Arial" w:cs="Arial"/>
          <w:color w:val="1F497D" w:themeColor="text2"/>
          <w:lang w:val="en-US"/>
        </w:rPr>
      </w:pP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pStyle w:val="Prrafodelista"/>
        <w:numPr>
          <w:ilvl w:val="0"/>
          <w:numId w:val="9"/>
        </w:numPr>
        <w:autoSpaceDE w:val="0"/>
        <w:autoSpaceDN w:val="0"/>
        <w:adjustRightInd w:val="0"/>
        <w:spacing w:after="0" w:line="240" w:lineRule="auto"/>
        <w:jc w:val="both"/>
        <w:rPr>
          <w:rFonts w:ascii="Arial" w:hAnsi="Arial" w:cs="Arial"/>
          <w:b/>
        </w:rPr>
      </w:pPr>
      <w:r w:rsidRPr="00D678D4">
        <w:rPr>
          <w:rFonts w:ascii="Arial" w:hAnsi="Arial" w:cs="Arial"/>
          <w:b/>
        </w:rPr>
        <w:t>SEXUALIDAD EN DISCAPACIDAD INTELECTUAL:</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xml:space="preserve">Según la Organización Mundial de la Salud, OMS, la deficiencia mental es un trastorno definido por la presencia de un desarrollo mental incompleto o detenido, caracterizado principalmente  por el deterioro de las funciones concretas de cada etapa del desarrollo y </w:t>
      </w:r>
      <w:r w:rsidRPr="00D678D4">
        <w:rPr>
          <w:rFonts w:ascii="Arial" w:hAnsi="Arial" w:cs="Arial"/>
        </w:rPr>
        <w:lastRenderedPageBreak/>
        <w:t xml:space="preserve">que afectan a nivel global la inteligencia: las funciones cognitivas, del lenguaje, motrices y la socialización. </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Más actualizada es la definición que hace la Asociación Americana sobre Retardo Mental (AARM): “La discapacidad mental es una condición resultante de la interacción entre factores personales,  ambientales, los niveles de apoyo y las expectativas puestas en la persona”.</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xml:space="preserve">Las causas que originan discapacidad mental pueden ser: </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pStyle w:val="Prrafodelista"/>
        <w:numPr>
          <w:ilvl w:val="0"/>
          <w:numId w:val="7"/>
        </w:numPr>
        <w:autoSpaceDE w:val="0"/>
        <w:autoSpaceDN w:val="0"/>
        <w:adjustRightInd w:val="0"/>
        <w:spacing w:after="0" w:line="240" w:lineRule="auto"/>
        <w:jc w:val="both"/>
        <w:rPr>
          <w:rFonts w:ascii="Arial" w:hAnsi="Arial" w:cs="Arial"/>
        </w:rPr>
      </w:pPr>
      <w:r w:rsidRPr="00D678D4">
        <w:rPr>
          <w:rFonts w:ascii="Arial" w:hAnsi="Arial" w:cs="Arial"/>
          <w:b/>
        </w:rPr>
        <w:t>Genéticas:</w:t>
      </w:r>
      <w:r w:rsidRPr="00D678D4">
        <w:rPr>
          <w:rFonts w:ascii="Arial" w:hAnsi="Arial" w:cs="Arial"/>
        </w:rPr>
        <w:t xml:space="preserve"> Se pueden trasmitir de padres a hijos. Se deben a anomalías en genes heredados de los padres, errores en la combinación genética u otros desórdenes genéticos, como el  síndrome de Down y el síndrome del cromosoma “X” Frágil. También influye el factor edad  de la pareja. Existe cierta prevalencia que origina discapacidad mental en parejas muy  jóvenes o de edad madura. </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pStyle w:val="Prrafodelista"/>
        <w:numPr>
          <w:ilvl w:val="0"/>
          <w:numId w:val="7"/>
        </w:numPr>
        <w:autoSpaceDE w:val="0"/>
        <w:autoSpaceDN w:val="0"/>
        <w:adjustRightInd w:val="0"/>
        <w:spacing w:after="0" w:line="240" w:lineRule="auto"/>
        <w:jc w:val="both"/>
        <w:rPr>
          <w:rFonts w:ascii="Arial" w:hAnsi="Arial" w:cs="Arial"/>
        </w:rPr>
      </w:pPr>
      <w:r w:rsidRPr="00D678D4">
        <w:rPr>
          <w:rFonts w:ascii="Arial" w:hAnsi="Arial" w:cs="Arial"/>
          <w:b/>
        </w:rPr>
        <w:t>Congénitas:</w:t>
      </w:r>
      <w:r w:rsidRPr="00D678D4">
        <w:rPr>
          <w:rFonts w:ascii="Arial" w:hAnsi="Arial" w:cs="Arial"/>
        </w:rPr>
        <w:t xml:space="preserve"> Se refiere a las características o rasgos con los que nace un individuo y que no dependen sólo de factores hereditarios, sino que son adquiridos durante la gestación. El consumo de alcohol y drogas durante el embarazo aumenta las probabilidades de deficiencia  en el área mental. Asimismo, la mala nutrición de la madre, la exposición a contaminantes  ambientales y enfermedades como la rubéola son factores de riesgo en esta etapa. Del  mismo modo, el bajo peso al nacer y los partos prematuros. También se incluyen algunas enfermedades metabólicas como el hipotiroidismo congénito.</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pStyle w:val="Prrafodelista"/>
        <w:numPr>
          <w:ilvl w:val="0"/>
          <w:numId w:val="7"/>
        </w:numPr>
        <w:autoSpaceDE w:val="0"/>
        <w:autoSpaceDN w:val="0"/>
        <w:adjustRightInd w:val="0"/>
        <w:spacing w:after="0" w:line="240" w:lineRule="auto"/>
        <w:jc w:val="both"/>
        <w:rPr>
          <w:rFonts w:ascii="Arial" w:hAnsi="Arial" w:cs="Arial"/>
        </w:rPr>
      </w:pPr>
      <w:r w:rsidRPr="00D678D4">
        <w:rPr>
          <w:rFonts w:ascii="Arial" w:hAnsi="Arial" w:cs="Arial"/>
          <w:b/>
        </w:rPr>
        <w:t xml:space="preserve">Adquiridas: </w:t>
      </w:r>
      <w:r w:rsidRPr="00D678D4">
        <w:rPr>
          <w:rFonts w:ascii="Arial" w:hAnsi="Arial" w:cs="Arial"/>
        </w:rPr>
        <w:t xml:space="preserve">Son las ocasionadas por algún accidente o enfermedad después del nacimiento. Enfermedades que pueden terminar en una encefalitis o meningitis, accidentes como golpes  en la cabeza, asfixia por inmersión y la exposición a toxinas como plomo y mercurio pueden provocar graves e irreparables daños en el cerebro y </w:t>
      </w:r>
      <w:r w:rsidR="00637FE5" w:rsidRPr="00D678D4">
        <w:rPr>
          <w:rFonts w:ascii="Arial" w:hAnsi="Arial" w:cs="Arial"/>
        </w:rPr>
        <w:t xml:space="preserve">al sistema nervioso central. </w:t>
      </w:r>
      <w:r w:rsidR="00637FE5" w:rsidRPr="00D678D4">
        <w:rPr>
          <w:rFonts w:ascii="Arial" w:hAnsi="Arial" w:cs="Arial"/>
          <w:vertAlign w:val="superscript"/>
        </w:rPr>
        <w:t>(8)</w:t>
      </w:r>
    </w:p>
    <w:p w:rsidR="00746B40" w:rsidRPr="00D678D4" w:rsidRDefault="00746B40" w:rsidP="00D678D4">
      <w:pPr>
        <w:autoSpaceDE w:val="0"/>
        <w:autoSpaceDN w:val="0"/>
        <w:adjustRightInd w:val="0"/>
        <w:spacing w:after="0" w:line="240" w:lineRule="auto"/>
        <w:jc w:val="both"/>
        <w:rPr>
          <w:rFonts w:ascii="Arial" w:hAnsi="Arial" w:cs="Arial"/>
          <w:color w:val="FF0000"/>
        </w:rPr>
      </w:pPr>
    </w:p>
    <w:p w:rsidR="00746B40" w:rsidRPr="00D678D4" w:rsidRDefault="00746B40" w:rsidP="00D678D4">
      <w:pPr>
        <w:autoSpaceDE w:val="0"/>
        <w:autoSpaceDN w:val="0"/>
        <w:adjustRightInd w:val="0"/>
        <w:spacing w:after="0" w:line="240" w:lineRule="auto"/>
        <w:jc w:val="both"/>
        <w:rPr>
          <w:rFonts w:ascii="Arial" w:hAnsi="Arial" w:cs="Arial"/>
          <w:color w:val="FF0000"/>
        </w:rPr>
      </w:pPr>
    </w:p>
    <w:p w:rsidR="00746B40" w:rsidRPr="00D678D4" w:rsidRDefault="00746B40" w:rsidP="00D678D4">
      <w:pPr>
        <w:pStyle w:val="Prrafodelista"/>
        <w:numPr>
          <w:ilvl w:val="0"/>
          <w:numId w:val="11"/>
        </w:numPr>
        <w:autoSpaceDE w:val="0"/>
        <w:autoSpaceDN w:val="0"/>
        <w:adjustRightInd w:val="0"/>
        <w:spacing w:after="0" w:line="240" w:lineRule="auto"/>
        <w:jc w:val="both"/>
        <w:rPr>
          <w:rFonts w:ascii="Arial" w:hAnsi="Arial" w:cs="Arial"/>
          <w:b/>
          <w:color w:val="000000" w:themeColor="text1"/>
        </w:rPr>
      </w:pPr>
      <w:r w:rsidRPr="00D678D4">
        <w:rPr>
          <w:rFonts w:ascii="Arial" w:hAnsi="Arial" w:cs="Arial"/>
          <w:b/>
          <w:color w:val="000000" w:themeColor="text1"/>
        </w:rPr>
        <w:t>ALTERACIONES SEXUALES EN DISCAPACIDAD MENTAL</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proofErr w:type="gramStart"/>
      <w:r w:rsidRPr="00D678D4">
        <w:rPr>
          <w:rFonts w:ascii="Arial" w:hAnsi="Arial" w:cs="Arial"/>
        </w:rPr>
        <w:t>las</w:t>
      </w:r>
      <w:proofErr w:type="gramEnd"/>
      <w:r w:rsidRPr="00D678D4">
        <w:rPr>
          <w:rFonts w:ascii="Arial" w:hAnsi="Arial" w:cs="Arial"/>
        </w:rPr>
        <w:t xml:space="preserve"> personas con discapacidad intelectual exhiben una realidad interna y un comportamiento  diferente a los individuos que no la tiene. Existen aspectos diferenciales que influyen en las manifestaciones sexuales de estas personas. Estos matices se derivan de dos aspectos fundamentales: la escasa socialización que tienen muchas de las personas de necesidades educativas especiales y la gran dificultad que la mayoría de estas personas tienen de tener intimidad. </w:t>
      </w: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xml:space="preserve">Los individuos con discapacidad intelectual, no tienen oportunidades para relacionarse con iguales en situaciones normalizadas,  limitando su vida al contexto familiar o al centro. Si se encuentran en contextos más  amplios, suelen estar más vigilados y controlados para evitar </w:t>
      </w:r>
      <w:proofErr w:type="gramStart"/>
      <w:r w:rsidRPr="00D678D4">
        <w:rPr>
          <w:rFonts w:ascii="Arial" w:hAnsi="Arial" w:cs="Arial"/>
        </w:rPr>
        <w:t>riesgos .</w:t>
      </w:r>
      <w:proofErr w:type="gramEnd"/>
      <w:r w:rsidRPr="00D678D4">
        <w:rPr>
          <w:rFonts w:ascii="Arial" w:hAnsi="Arial" w:cs="Arial"/>
        </w:rPr>
        <w:t xml:space="preserve"> El mecanismo de protección se ha establecido mediante varios aspectos como negación de la sexualidad, Represión enérgica de cualquier manifestación sexual.  La idea esencial es que las personas con discapacidad tienen una sexualidad  incontrolable, llena de peligros, y por tanto, la única opción es evitar su manifestación, Restringiendo de esta manera, acceso a la construcción de la propia intimidad. En este caso todas las conductas se producen en el único ámbito existente: el público. Como resultado de todo ello, las personas con necesidades educativas especiales frecuentemente tienen una socialización sexual escasa y torpe, lo que provoca que exista </w:t>
      </w:r>
      <w:r w:rsidRPr="00D678D4">
        <w:rPr>
          <w:rFonts w:ascii="Arial" w:hAnsi="Arial" w:cs="Arial"/>
        </w:rPr>
        <w:lastRenderedPageBreak/>
        <w:t>un conflicto entre sus deseos y las normas sociales. A veces ocurre que, bajo la idea de proteger a las personas con discapacidad de cualquier daño y de los riesgos del sexo, se da lugar a la  aparición de conductas desajustadas. Es común también observar Resistencias de la familia y la sociedad hacia lo posibilidad de la formación de parejas entre discapacitados y a la libre expresión de sus emociones.</w:t>
      </w: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Es importante entonces que en  personas con Déficits cognitivos, emocionales y conductuales, se inicie una educación temprana ajustada a sus patrones de  aprendizajes más lentos, más erróneos y deficitarios Y  elaborar una estrategia en la que se permita además, el desarrollo de su autonomía y  la expresión de sus necesidades y deseos bajo contextos inculcados de responsabilidad e intimidad. De esta manera es posible para estos individuos, desarrollar capacidades que les permitan enfrentar sus Limitaciones para decidir y juzgar y las Dificultades en las habilidades interpersonales y sociales.</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r w:rsidRPr="00D678D4">
        <w:rPr>
          <w:rFonts w:ascii="Arial" w:hAnsi="Arial" w:cs="Arial"/>
        </w:rPr>
        <w:t xml:space="preserve">Existen, en definitiva, muchas razones que justifican la conveniencia y necesidad de iniciar intervenciones educativas y preventivas en este terreno. Tal  vez una de las primeras razones sea justamente esa, la de abrir camino, la de iniciar este  tipo de tareas en nuestro </w:t>
      </w:r>
      <w:r w:rsidR="00637FE5" w:rsidRPr="00D678D4">
        <w:rPr>
          <w:rFonts w:ascii="Arial" w:hAnsi="Arial" w:cs="Arial"/>
        </w:rPr>
        <w:t xml:space="preserve">medio, aunque sean modestas. </w:t>
      </w:r>
      <w:r w:rsidR="00637FE5" w:rsidRPr="00D678D4">
        <w:rPr>
          <w:rFonts w:ascii="Arial" w:hAnsi="Arial" w:cs="Arial"/>
          <w:vertAlign w:val="superscript"/>
        </w:rPr>
        <w:t>(9)</w:t>
      </w:r>
    </w:p>
    <w:p w:rsidR="00746B40" w:rsidRPr="00D678D4" w:rsidRDefault="00746B40" w:rsidP="00D678D4">
      <w:pPr>
        <w:autoSpaceDE w:val="0"/>
        <w:autoSpaceDN w:val="0"/>
        <w:adjustRightInd w:val="0"/>
        <w:spacing w:after="0" w:line="240" w:lineRule="auto"/>
        <w:jc w:val="both"/>
        <w:rPr>
          <w:rFonts w:ascii="Arial" w:hAnsi="Arial" w:cs="Arial"/>
        </w:rPr>
      </w:pPr>
    </w:p>
    <w:p w:rsidR="00746B40" w:rsidRPr="00D678D4" w:rsidRDefault="00746B40" w:rsidP="00D678D4">
      <w:pPr>
        <w:autoSpaceDE w:val="0"/>
        <w:autoSpaceDN w:val="0"/>
        <w:adjustRightInd w:val="0"/>
        <w:spacing w:after="0" w:line="240" w:lineRule="auto"/>
        <w:jc w:val="both"/>
        <w:rPr>
          <w:rFonts w:ascii="Arial" w:hAnsi="Arial" w:cs="Arial"/>
        </w:rPr>
      </w:pPr>
    </w:p>
    <w:p w:rsidR="003B1A7D" w:rsidRPr="00D678D4" w:rsidRDefault="003B1A7D" w:rsidP="00D678D4">
      <w:pPr>
        <w:pStyle w:val="Prrafodelista"/>
        <w:jc w:val="both"/>
        <w:rPr>
          <w:rFonts w:ascii="Arial" w:hAnsi="Arial" w:cs="Arial"/>
          <w:b/>
        </w:rPr>
      </w:pPr>
    </w:p>
    <w:p w:rsidR="003B1A7D" w:rsidRPr="00D678D4" w:rsidRDefault="003B1A7D" w:rsidP="00D678D4">
      <w:pPr>
        <w:pStyle w:val="Prrafodelista"/>
        <w:jc w:val="both"/>
        <w:rPr>
          <w:rFonts w:ascii="Arial" w:hAnsi="Arial" w:cs="Arial"/>
          <w:b/>
        </w:rPr>
      </w:pPr>
    </w:p>
    <w:p w:rsidR="00746B40" w:rsidRPr="00D678D4" w:rsidRDefault="00746B40" w:rsidP="00D678D4">
      <w:pPr>
        <w:pStyle w:val="Prrafodelista"/>
        <w:jc w:val="both"/>
        <w:rPr>
          <w:rFonts w:ascii="Arial" w:hAnsi="Arial" w:cs="Arial"/>
          <w:b/>
        </w:rPr>
      </w:pPr>
      <w:r w:rsidRPr="00D678D4">
        <w:rPr>
          <w:rFonts w:ascii="Arial" w:hAnsi="Arial" w:cs="Arial"/>
          <w:b/>
        </w:rPr>
        <w:t>MARCO LEGAL</w:t>
      </w:r>
    </w:p>
    <w:p w:rsidR="003B1A7D" w:rsidRPr="00D678D4" w:rsidRDefault="003B1A7D" w:rsidP="00D678D4">
      <w:pPr>
        <w:jc w:val="both"/>
        <w:rPr>
          <w:rFonts w:ascii="Arial" w:hAnsi="Arial" w:cs="Arial"/>
        </w:rPr>
      </w:pPr>
    </w:p>
    <w:p w:rsidR="00746B40" w:rsidRPr="00D678D4" w:rsidRDefault="00746B40" w:rsidP="00D678D4">
      <w:pPr>
        <w:jc w:val="both"/>
        <w:rPr>
          <w:rFonts w:ascii="Arial" w:hAnsi="Arial" w:cs="Arial"/>
        </w:rPr>
      </w:pPr>
      <w:r w:rsidRPr="00D678D4">
        <w:rPr>
          <w:rFonts w:ascii="Arial" w:hAnsi="Arial" w:cs="Arial"/>
        </w:rPr>
        <w:t>Según la Organización Mundial de la Salud (OMS) "la sexualidad es un aspecto central del ser humano, presente a lo largo de su vida. Abarca al sexo, las identidades y los papeles de género, el erotismo, el placer, la intimidad, la reproducción y la orientación sexual. Se vivencia y se expresa a través de pensamientos, fantasías, deseos, creencias, actitudes, valores, conductas, prácticas, papeles y relaciones interpersonales. La sexualidad está influida por la interacción de factores biológicos, psicológicos, sociales, económicos, políticos, culturales, éticos, legales, históricos, religiosos y espirituales</w:t>
      </w:r>
      <w:r w:rsidR="00637FE5" w:rsidRPr="00D678D4">
        <w:rPr>
          <w:rFonts w:ascii="Arial" w:hAnsi="Arial" w:cs="Arial"/>
        </w:rPr>
        <w:t xml:space="preserve">”. </w:t>
      </w:r>
      <w:r w:rsidR="00637FE5" w:rsidRPr="00D678D4">
        <w:rPr>
          <w:rFonts w:ascii="Arial" w:hAnsi="Arial" w:cs="Arial"/>
          <w:vertAlign w:val="superscript"/>
        </w:rPr>
        <w:t>(10)</w:t>
      </w:r>
    </w:p>
    <w:p w:rsidR="00746B40" w:rsidRPr="00D678D4" w:rsidRDefault="00746B40" w:rsidP="00D678D4">
      <w:pPr>
        <w:jc w:val="both"/>
        <w:rPr>
          <w:rFonts w:ascii="Arial" w:hAnsi="Arial" w:cs="Arial"/>
          <w:color w:val="000000"/>
        </w:rPr>
      </w:pPr>
      <w:r w:rsidRPr="00D678D4">
        <w:rPr>
          <w:rFonts w:ascii="Arial" w:hAnsi="Arial" w:cs="Arial"/>
        </w:rPr>
        <w:t>Como consideración a lo anterior y a años de investigación y observación, se estableció que la sexualidad es una propiedad inherente a la condición de cada ser vivo, y que por lo tanto debe respetarse su libre desarrollo individual, independiente de características diferenciales de tipo social, económico, de género, etc.</w:t>
      </w:r>
      <w:r w:rsidRPr="00D678D4">
        <w:rPr>
          <w:rFonts w:ascii="Arial" w:hAnsi="Arial" w:cs="Arial"/>
          <w:color w:val="000000"/>
        </w:rPr>
        <w:t xml:space="preserve"> Como soporte legal  a dichos principios, surgió la Declaración de los derechos sexuales, aprobada por la Asamblea General de la Asociación Mundial de  Sexología, WAS, el 26 de agosto de 1999, en el 14º Congreso Mundial de Sexología, Hong Kong, en la cual se declara:</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w:t>
      </w:r>
      <w:hyperlink r:id="rId6" w:tooltip="Libertad sexual" w:history="1">
        <w:r w:rsidRPr="00D678D4">
          <w:rPr>
            <w:rFonts w:ascii="Arial" w:eastAsia="Times New Roman" w:hAnsi="Arial" w:cs="Arial"/>
            <w:lang w:eastAsia="es-ES"/>
          </w:rPr>
          <w:t>libertad sexual</w:t>
        </w:r>
      </w:hyperlink>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w:t>
      </w:r>
      <w:hyperlink r:id="rId7" w:tooltip="Autonomía sexual (aún no redactado)" w:history="1">
        <w:r w:rsidRPr="00D678D4">
          <w:rPr>
            <w:rFonts w:ascii="Arial" w:eastAsia="Times New Roman" w:hAnsi="Arial" w:cs="Arial"/>
            <w:lang w:eastAsia="es-ES"/>
          </w:rPr>
          <w:t>autonomía sexual</w:t>
        </w:r>
      </w:hyperlink>
      <w:r w:rsidRPr="00D678D4">
        <w:rPr>
          <w:rFonts w:ascii="Arial" w:eastAsia="Times New Roman" w:hAnsi="Arial" w:cs="Arial"/>
          <w:lang w:eastAsia="es-ES"/>
        </w:rPr>
        <w:t>, a la </w:t>
      </w:r>
      <w:hyperlink r:id="rId8" w:tooltip="Integridad sexual (aún no redactado)" w:history="1">
        <w:r w:rsidRPr="00D678D4">
          <w:rPr>
            <w:rFonts w:ascii="Arial" w:eastAsia="Times New Roman" w:hAnsi="Arial" w:cs="Arial"/>
            <w:lang w:eastAsia="es-ES"/>
          </w:rPr>
          <w:t>integridad sexual</w:t>
        </w:r>
      </w:hyperlink>
      <w:r w:rsidRPr="00D678D4">
        <w:rPr>
          <w:rFonts w:ascii="Arial" w:eastAsia="Times New Roman" w:hAnsi="Arial" w:cs="Arial"/>
          <w:lang w:eastAsia="es-ES"/>
        </w:rPr>
        <w:t> y a la seguridad del cuerpo sexual</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w:t>
      </w:r>
      <w:hyperlink r:id="rId9" w:tooltip="Privacidad sexual (aún no redactado)" w:history="1">
        <w:r w:rsidRPr="00D678D4">
          <w:rPr>
            <w:rFonts w:ascii="Arial" w:eastAsia="Times New Roman" w:hAnsi="Arial" w:cs="Arial"/>
            <w:lang w:eastAsia="es-ES"/>
          </w:rPr>
          <w:t>privacidad sexual</w:t>
        </w:r>
      </w:hyperlink>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w:t>
      </w:r>
      <w:hyperlink r:id="rId10" w:tooltip="Igualdad sexual" w:history="1">
        <w:r w:rsidRPr="00D678D4">
          <w:rPr>
            <w:rFonts w:ascii="Arial" w:eastAsia="Times New Roman" w:hAnsi="Arial" w:cs="Arial"/>
            <w:lang w:eastAsia="es-ES"/>
          </w:rPr>
          <w:t>igualdad sexual</w:t>
        </w:r>
      </w:hyperlink>
      <w:r w:rsidRPr="00D678D4">
        <w:rPr>
          <w:rFonts w:ascii="Arial" w:eastAsia="Times New Roman" w:hAnsi="Arial" w:cs="Arial"/>
          <w:lang w:eastAsia="es-ES"/>
        </w:rPr>
        <w:t> (equidad sexual)</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lastRenderedPageBreak/>
        <w:t>El derecho al </w:t>
      </w:r>
      <w:hyperlink r:id="rId11" w:tooltip="Placer sexual" w:history="1">
        <w:r w:rsidRPr="00D678D4">
          <w:rPr>
            <w:rFonts w:ascii="Arial" w:eastAsia="Times New Roman" w:hAnsi="Arial" w:cs="Arial"/>
            <w:lang w:eastAsia="es-ES"/>
          </w:rPr>
          <w:t>placer sexual</w:t>
        </w:r>
      </w:hyperlink>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expresión sexual emocional</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libre asociación sexual</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tomar decisiones reproductivas, libres y responsables</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información basada en conocimiento científico</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lang w:eastAsia="es-ES"/>
        </w:rPr>
      </w:pPr>
      <w:r w:rsidRPr="00D678D4">
        <w:rPr>
          <w:rFonts w:ascii="Arial" w:eastAsia="Times New Roman" w:hAnsi="Arial" w:cs="Arial"/>
          <w:lang w:eastAsia="es-ES"/>
        </w:rPr>
        <w:t>El derecho a la educación sexual general</w:t>
      </w:r>
    </w:p>
    <w:p w:rsidR="00746B40" w:rsidRPr="00D678D4" w:rsidRDefault="00746B40" w:rsidP="00D678D4">
      <w:pPr>
        <w:pStyle w:val="Prrafodelista"/>
        <w:numPr>
          <w:ilvl w:val="0"/>
          <w:numId w:val="5"/>
        </w:numPr>
        <w:shd w:val="clear" w:color="auto" w:fill="FFFFFF"/>
        <w:spacing w:before="100" w:beforeAutospacing="1" w:after="24" w:line="360" w:lineRule="atLeast"/>
        <w:jc w:val="both"/>
        <w:rPr>
          <w:rFonts w:ascii="Arial" w:eastAsia="Times New Roman" w:hAnsi="Arial" w:cs="Arial"/>
          <w:vertAlign w:val="superscript"/>
          <w:lang w:eastAsia="es-ES"/>
        </w:rPr>
      </w:pPr>
      <w:r w:rsidRPr="00D678D4">
        <w:rPr>
          <w:rFonts w:ascii="Arial" w:eastAsia="Times New Roman" w:hAnsi="Arial" w:cs="Arial"/>
          <w:lang w:eastAsia="es-ES"/>
        </w:rPr>
        <w:t>El derecho a la atenció</w:t>
      </w:r>
      <w:r w:rsidR="00592ACF" w:rsidRPr="00D678D4">
        <w:rPr>
          <w:rFonts w:ascii="Arial" w:eastAsia="Times New Roman" w:hAnsi="Arial" w:cs="Arial"/>
          <w:lang w:eastAsia="es-ES"/>
        </w:rPr>
        <w:t xml:space="preserve">n clínica de la salud sexual </w:t>
      </w:r>
      <w:r w:rsidR="00592ACF" w:rsidRPr="00D678D4">
        <w:rPr>
          <w:rFonts w:ascii="Arial" w:eastAsia="Times New Roman" w:hAnsi="Arial" w:cs="Arial"/>
          <w:vertAlign w:val="superscript"/>
          <w:lang w:eastAsia="es-ES"/>
        </w:rPr>
        <w:t>(11)</w:t>
      </w:r>
    </w:p>
    <w:p w:rsidR="00746B40" w:rsidRPr="00D678D4" w:rsidRDefault="00746B40" w:rsidP="00D678D4">
      <w:pPr>
        <w:spacing w:after="0"/>
        <w:jc w:val="both"/>
        <w:rPr>
          <w:rFonts w:ascii="Arial" w:hAnsi="Arial" w:cs="Arial"/>
        </w:rPr>
      </w:pPr>
    </w:p>
    <w:p w:rsidR="00746B40" w:rsidRPr="00D678D4" w:rsidRDefault="00746B40" w:rsidP="00D678D4">
      <w:pPr>
        <w:spacing w:after="0"/>
        <w:jc w:val="both"/>
        <w:rPr>
          <w:rFonts w:ascii="Arial" w:hAnsi="Arial" w:cs="Arial"/>
        </w:rPr>
      </w:pPr>
      <w:r w:rsidRPr="00D678D4">
        <w:rPr>
          <w:rFonts w:ascii="Arial" w:hAnsi="Arial" w:cs="Arial"/>
        </w:rPr>
        <w:t xml:space="preserve">Es evidente que la sexualidad abarca aspectos fundamentales en la vida del ser humano, desde el ámbito legal, como se vio anteriormente, hasta el ámbito reproductivo y estrictamente esencial en la prolongación de la raza humana. Es indispensable por tal motivo fomentar la educación y las conductas acertadas, que permitan a cada individuo ser partícipe de una sociedad </w:t>
      </w:r>
      <w:proofErr w:type="gramStart"/>
      <w:r w:rsidRPr="00D678D4">
        <w:rPr>
          <w:rFonts w:ascii="Arial" w:hAnsi="Arial" w:cs="Arial"/>
        </w:rPr>
        <w:t>integra</w:t>
      </w:r>
      <w:proofErr w:type="gramEnd"/>
      <w:r w:rsidRPr="00D678D4">
        <w:rPr>
          <w:rFonts w:ascii="Arial" w:hAnsi="Arial" w:cs="Arial"/>
        </w:rPr>
        <w:t>, docta e incluyente. Partiendo de esta ultima premisa, se entiende la necesidad actual de introducir la educación sexual en los grupos  vulnerables y marginados por la sociedad y por la falta políticas gubernamentales, como lo son las personas en condición de discapacitados.</w:t>
      </w:r>
    </w:p>
    <w:p w:rsidR="00746B40" w:rsidRPr="00D678D4" w:rsidRDefault="00746B40" w:rsidP="00D678D4">
      <w:pPr>
        <w:pStyle w:val="estilo1"/>
        <w:shd w:val="clear" w:color="auto" w:fill="FFFFFF"/>
        <w:jc w:val="both"/>
        <w:rPr>
          <w:rFonts w:ascii="Arial" w:hAnsi="Arial" w:cs="Arial"/>
          <w:color w:val="000000"/>
          <w:sz w:val="22"/>
          <w:szCs w:val="22"/>
        </w:rPr>
      </w:pPr>
      <w:r w:rsidRPr="00D678D4">
        <w:rPr>
          <w:rFonts w:ascii="Arial" w:hAnsi="Arial" w:cs="Arial"/>
          <w:color w:val="000000"/>
          <w:sz w:val="22"/>
          <w:szCs w:val="22"/>
          <w:shd w:val="clear" w:color="auto" w:fill="FFFFFF"/>
        </w:rPr>
        <w:t xml:space="preserve">Se estima que la discapacidad afecta a un 10 por ciento de la población mundial (WHO, 2006), y que en América Latina y el Caribe el 82 por ciento de las personas con discapacidad vive por debajo de la línea de pobreza (Banco Mundial, 2004). Durante mucho tiempo no se ha reconocido la sexualidad de las personas con algún tipo de discapacidad, a pesar de que </w:t>
      </w:r>
      <w:r w:rsidRPr="00D678D4">
        <w:rPr>
          <w:rFonts w:ascii="Arial" w:hAnsi="Arial" w:cs="Arial"/>
          <w:color w:val="000000"/>
          <w:sz w:val="22"/>
          <w:szCs w:val="22"/>
        </w:rPr>
        <w:t>la planificación familiar persigue como objetivo la plenitud de los seres humanos (</w:t>
      </w:r>
      <w:proofErr w:type="spellStart"/>
      <w:r w:rsidRPr="00D678D4">
        <w:rPr>
          <w:rFonts w:ascii="Arial" w:hAnsi="Arial" w:cs="Arial"/>
          <w:color w:val="000000"/>
          <w:sz w:val="22"/>
          <w:szCs w:val="22"/>
        </w:rPr>
        <w:t>Atucha</w:t>
      </w:r>
      <w:proofErr w:type="spellEnd"/>
      <w:r w:rsidRPr="00D678D4">
        <w:rPr>
          <w:rFonts w:ascii="Arial" w:hAnsi="Arial" w:cs="Arial"/>
          <w:color w:val="000000"/>
          <w:sz w:val="22"/>
          <w:szCs w:val="22"/>
        </w:rPr>
        <w:t xml:space="preserve"> y </w:t>
      </w:r>
      <w:proofErr w:type="spellStart"/>
      <w:r w:rsidRPr="00D678D4">
        <w:rPr>
          <w:rFonts w:ascii="Arial" w:hAnsi="Arial" w:cs="Arial"/>
          <w:color w:val="000000"/>
          <w:sz w:val="22"/>
          <w:szCs w:val="22"/>
        </w:rPr>
        <w:t>Schiavo</w:t>
      </w:r>
      <w:proofErr w:type="spellEnd"/>
      <w:r w:rsidRPr="00D678D4">
        <w:rPr>
          <w:rFonts w:ascii="Arial" w:hAnsi="Arial" w:cs="Arial"/>
          <w:color w:val="000000"/>
          <w:sz w:val="22"/>
          <w:szCs w:val="22"/>
        </w:rPr>
        <w:t>, 1994, pág.52) y defiende el derecho de que las personas sólo tengan los hijos que desean. Los prejuicios asociados a la sexualidad y reproducción de los discapacitados, son responsables de que muchas de las personas con alguna discapacidad renuncie a su derecho a tener una sexualidad plena por desconocimiento,  miedo al embarazo, a tener hijos con alguna discapacidad o por el temor a no poder criarlos. (</w:t>
      </w:r>
      <w:proofErr w:type="spellStart"/>
      <w:r w:rsidRPr="00D678D4">
        <w:rPr>
          <w:rFonts w:ascii="Arial" w:hAnsi="Arial" w:cs="Arial"/>
          <w:color w:val="000000"/>
          <w:sz w:val="22"/>
          <w:szCs w:val="22"/>
        </w:rPr>
        <w:t>Posse</w:t>
      </w:r>
      <w:proofErr w:type="spellEnd"/>
      <w:r w:rsidRPr="00D678D4">
        <w:rPr>
          <w:rFonts w:ascii="Arial" w:hAnsi="Arial" w:cs="Arial"/>
          <w:color w:val="000000"/>
          <w:sz w:val="22"/>
          <w:szCs w:val="22"/>
        </w:rPr>
        <w:t xml:space="preserve"> y </w:t>
      </w:r>
      <w:proofErr w:type="spellStart"/>
      <w:r w:rsidRPr="00D678D4">
        <w:rPr>
          <w:rFonts w:ascii="Arial" w:hAnsi="Arial" w:cs="Arial"/>
          <w:color w:val="000000"/>
          <w:sz w:val="22"/>
          <w:szCs w:val="22"/>
        </w:rPr>
        <w:t>Verdeguer</w:t>
      </w:r>
      <w:proofErr w:type="spellEnd"/>
      <w:r w:rsidRPr="00D678D4">
        <w:rPr>
          <w:rFonts w:ascii="Arial" w:hAnsi="Arial" w:cs="Arial"/>
          <w:color w:val="000000"/>
          <w:sz w:val="22"/>
          <w:szCs w:val="22"/>
        </w:rPr>
        <w:t>, 1991).</w:t>
      </w:r>
    </w:p>
    <w:p w:rsidR="00746B40" w:rsidRPr="00D678D4" w:rsidRDefault="00746B40" w:rsidP="00D678D4">
      <w:pPr>
        <w:spacing w:after="0" w:line="240" w:lineRule="auto"/>
        <w:jc w:val="both"/>
        <w:rPr>
          <w:rFonts w:ascii="Arial" w:eastAsia="Times New Roman" w:hAnsi="Arial" w:cs="Arial"/>
          <w:lang w:eastAsia="es-ES"/>
        </w:rPr>
      </w:pPr>
      <w:r w:rsidRPr="00D678D4">
        <w:rPr>
          <w:rFonts w:ascii="Arial" w:eastAsia="Times New Roman" w:hAnsi="Arial" w:cs="Arial"/>
          <w:color w:val="000000"/>
          <w:lang w:eastAsia="es-ES"/>
        </w:rPr>
        <w:t>Como resultado se redactó una carta a favor de los discapacitados. Esta declaración fue elaborada por la agrupación de minusválidos de Cuba, en congreso organizado en la Habana  en 1981. En ella se establecen los siguientes principios.</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la expresión sexual.</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la intimidad.</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ser informado</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poder acceder a los servicios necesarios, como son el asesoramiento sobre anticonceptivos, atención médica, asesoramiento genético y sobre sexualidad.</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escoger el estado civil que más convenga al discapacitado</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tener, o no una prole</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tomar las decisiones que afectan la vida de cada uno</w:t>
      </w:r>
    </w:p>
    <w:p w:rsidR="00746B40" w:rsidRPr="00D678D4" w:rsidRDefault="00746B40" w:rsidP="00D678D4">
      <w:pPr>
        <w:numPr>
          <w:ilvl w:val="0"/>
          <w:numId w:val="2"/>
        </w:numPr>
        <w:spacing w:before="100" w:beforeAutospacing="1" w:after="100" w:afterAutospacing="1" w:line="240" w:lineRule="auto"/>
        <w:jc w:val="both"/>
        <w:rPr>
          <w:rFonts w:ascii="Arial" w:eastAsia="Times New Roman" w:hAnsi="Arial" w:cs="Arial"/>
          <w:color w:val="000000"/>
          <w:lang w:eastAsia="es-ES"/>
        </w:rPr>
      </w:pPr>
      <w:r w:rsidRPr="00D678D4">
        <w:rPr>
          <w:rFonts w:ascii="Arial" w:eastAsia="Times New Roman" w:hAnsi="Arial" w:cs="Arial"/>
          <w:color w:val="000000"/>
          <w:lang w:eastAsia="es-ES"/>
        </w:rPr>
        <w:t>Derecho a intentar el desarrollo de todo</w:t>
      </w:r>
      <w:r w:rsidR="00592ACF" w:rsidRPr="00D678D4">
        <w:rPr>
          <w:rFonts w:ascii="Arial" w:eastAsia="Times New Roman" w:hAnsi="Arial" w:cs="Arial"/>
          <w:color w:val="000000"/>
          <w:lang w:eastAsia="es-ES"/>
        </w:rPr>
        <w:t xml:space="preserve"> el potencial del individuo. </w:t>
      </w:r>
      <w:r w:rsidR="00592ACF" w:rsidRPr="00D678D4">
        <w:rPr>
          <w:rFonts w:ascii="Arial" w:eastAsia="Times New Roman" w:hAnsi="Arial" w:cs="Arial"/>
          <w:color w:val="000000"/>
          <w:vertAlign w:val="superscript"/>
          <w:lang w:eastAsia="es-ES"/>
        </w:rPr>
        <w:t>(12)</w:t>
      </w:r>
    </w:p>
    <w:p w:rsidR="00746B40" w:rsidRPr="00D678D4" w:rsidRDefault="00746B40" w:rsidP="00D678D4">
      <w:pPr>
        <w:autoSpaceDE w:val="0"/>
        <w:autoSpaceDN w:val="0"/>
        <w:adjustRightInd w:val="0"/>
        <w:spacing w:after="0" w:line="240" w:lineRule="auto"/>
        <w:jc w:val="both"/>
        <w:rPr>
          <w:rFonts w:ascii="Arial" w:hAnsi="Arial" w:cs="Arial"/>
        </w:rPr>
      </w:pPr>
    </w:p>
    <w:p w:rsidR="003B1A7D" w:rsidRPr="00D678D4" w:rsidRDefault="003B1A7D" w:rsidP="00D678D4">
      <w:pPr>
        <w:autoSpaceDE w:val="0"/>
        <w:autoSpaceDN w:val="0"/>
        <w:adjustRightInd w:val="0"/>
        <w:spacing w:after="0" w:line="240" w:lineRule="auto"/>
        <w:jc w:val="both"/>
        <w:rPr>
          <w:rFonts w:ascii="Arial" w:hAnsi="Arial" w:cs="Arial"/>
        </w:rPr>
      </w:pPr>
    </w:p>
    <w:p w:rsidR="003B1A7D" w:rsidRPr="00D678D4" w:rsidRDefault="003B1A7D" w:rsidP="00D678D4">
      <w:pPr>
        <w:autoSpaceDE w:val="0"/>
        <w:autoSpaceDN w:val="0"/>
        <w:adjustRightInd w:val="0"/>
        <w:spacing w:after="0" w:line="240" w:lineRule="auto"/>
        <w:jc w:val="both"/>
        <w:rPr>
          <w:rFonts w:ascii="Arial" w:hAnsi="Arial" w:cs="Arial"/>
        </w:rPr>
      </w:pPr>
    </w:p>
    <w:p w:rsidR="00746B40" w:rsidRPr="00D678D4" w:rsidRDefault="00746B40" w:rsidP="00D678D4">
      <w:pPr>
        <w:pStyle w:val="estilo1"/>
        <w:shd w:val="clear" w:color="auto" w:fill="FFFFFF"/>
        <w:jc w:val="both"/>
        <w:rPr>
          <w:rStyle w:val="Textoennegrita"/>
          <w:rFonts w:ascii="Arial" w:hAnsi="Arial" w:cs="Arial"/>
          <w:color w:val="000000"/>
          <w:sz w:val="22"/>
          <w:szCs w:val="22"/>
        </w:rPr>
      </w:pPr>
      <w:r w:rsidRPr="00D678D4">
        <w:rPr>
          <w:rStyle w:val="Textoennegrita"/>
          <w:rFonts w:ascii="Arial" w:hAnsi="Arial" w:cs="Arial"/>
          <w:color w:val="000000"/>
          <w:sz w:val="22"/>
          <w:szCs w:val="22"/>
        </w:rPr>
        <w:t>MARCO CONCEPTUAL</w:t>
      </w:r>
    </w:p>
    <w:p w:rsidR="003B1A7D" w:rsidRPr="00D678D4" w:rsidRDefault="003B1A7D" w:rsidP="00D678D4">
      <w:pPr>
        <w:pStyle w:val="estilo1"/>
        <w:shd w:val="clear" w:color="auto" w:fill="FFFFFF"/>
        <w:jc w:val="both"/>
        <w:rPr>
          <w:rFonts w:ascii="Arial" w:hAnsi="Arial" w:cs="Arial"/>
          <w:b/>
          <w:bCs/>
          <w:color w:val="000000"/>
          <w:sz w:val="22"/>
          <w:szCs w:val="22"/>
        </w:rPr>
      </w:pP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Textoennegrita"/>
          <w:rFonts w:ascii="Arial" w:hAnsi="Arial" w:cs="Arial"/>
          <w:color w:val="000000"/>
          <w:sz w:val="22"/>
          <w:szCs w:val="22"/>
        </w:rPr>
        <w:t>Sexo</w:t>
      </w:r>
      <w:r w:rsidRPr="00D678D4">
        <w:rPr>
          <w:rFonts w:ascii="Arial" w:hAnsi="Arial" w:cs="Arial"/>
          <w:color w:val="000000"/>
          <w:sz w:val="22"/>
          <w:szCs w:val="22"/>
        </w:rPr>
        <w:t>: conjunto de características biológicas que definen el espectro de humanos como hombres y mujeres. En su construcción, interviene el sexo cromosómico y el sexo gonadal u hormonal.</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Textoennegrita"/>
          <w:rFonts w:ascii="Arial" w:hAnsi="Arial" w:cs="Arial"/>
          <w:color w:val="000000"/>
          <w:sz w:val="22"/>
          <w:szCs w:val="22"/>
        </w:rPr>
        <w:t>Sexualidad</w:t>
      </w:r>
      <w:r w:rsidRPr="00D678D4">
        <w:rPr>
          <w:rFonts w:ascii="Arial" w:hAnsi="Arial" w:cs="Arial"/>
          <w:color w:val="000000"/>
          <w:sz w:val="22"/>
          <w:szCs w:val="22"/>
        </w:rPr>
        <w:t>: es una construcción humana. Es el resultado de la interacción de factores biológicos, psicológicos, socioeconómicos, culturales, políticos, éticos y religiosos o espirituales.</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Textoennegrita"/>
          <w:rFonts w:ascii="Arial" w:hAnsi="Arial" w:cs="Arial"/>
          <w:color w:val="000000"/>
          <w:sz w:val="22"/>
          <w:szCs w:val="22"/>
        </w:rPr>
        <w:t>Salud sexual</w:t>
      </w:r>
      <w:r w:rsidRPr="00D678D4">
        <w:rPr>
          <w:rFonts w:ascii="Arial" w:hAnsi="Arial" w:cs="Arial"/>
          <w:color w:val="000000"/>
          <w:sz w:val="22"/>
          <w:szCs w:val="22"/>
        </w:rPr>
        <w:t>: la salud sexual es la experiencia del proceso permanente de consecución de bienestar físico, psicológico y sociocultural relacionado con la sexualidad.</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Textoennegrita"/>
          <w:rFonts w:ascii="Arial" w:hAnsi="Arial" w:cs="Arial"/>
          <w:color w:val="000000"/>
          <w:sz w:val="22"/>
          <w:szCs w:val="22"/>
        </w:rPr>
        <w:t>Género</w:t>
      </w:r>
      <w:r w:rsidRPr="00D678D4">
        <w:rPr>
          <w:rFonts w:ascii="Arial" w:hAnsi="Arial" w:cs="Arial"/>
          <w:color w:val="000000"/>
          <w:sz w:val="22"/>
          <w:szCs w:val="22"/>
        </w:rPr>
        <w:t>: es la suma de valores, actitudes, prácticas o características culturales basadas en el sexo. Es la construcción de la masculinidad y la feminidad.</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Identidad de género</w:t>
      </w:r>
      <w:r w:rsidRPr="00D678D4">
        <w:rPr>
          <w:rFonts w:ascii="Arial" w:hAnsi="Arial" w:cs="Arial"/>
          <w:i/>
          <w:color w:val="000000"/>
          <w:sz w:val="22"/>
          <w:szCs w:val="22"/>
        </w:rPr>
        <w:t>:</w:t>
      </w:r>
      <w:r w:rsidRPr="00D678D4">
        <w:rPr>
          <w:rFonts w:ascii="Arial" w:hAnsi="Arial" w:cs="Arial"/>
          <w:color w:val="000000"/>
          <w:sz w:val="22"/>
          <w:szCs w:val="22"/>
        </w:rPr>
        <w:t xml:space="preserve"> es el marco de referencia interno, construido a través del tiempo. Permite a las personas organizar un autoconcepto y comportarse socialmente en relación con su propio sexo y género.</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Orientación sexual</w:t>
      </w:r>
      <w:r w:rsidRPr="00D678D4">
        <w:rPr>
          <w:rFonts w:ascii="Arial" w:hAnsi="Arial" w:cs="Arial"/>
          <w:i/>
          <w:color w:val="000000"/>
          <w:sz w:val="22"/>
          <w:szCs w:val="22"/>
        </w:rPr>
        <w:t>:</w:t>
      </w:r>
      <w:r w:rsidRPr="00D678D4">
        <w:rPr>
          <w:rFonts w:ascii="Arial" w:hAnsi="Arial" w:cs="Arial"/>
          <w:color w:val="000000"/>
          <w:sz w:val="22"/>
          <w:szCs w:val="22"/>
        </w:rPr>
        <w:t xml:space="preserve"> es la organización específica del erotismo y/o el vínculo emocional de una persona en relación con el género de la pareja involucrada en la actividad sexual.</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Identidad sexual</w:t>
      </w:r>
      <w:r w:rsidRPr="00D678D4">
        <w:rPr>
          <w:rFonts w:ascii="Arial" w:hAnsi="Arial" w:cs="Arial"/>
          <w:i/>
          <w:color w:val="000000"/>
          <w:sz w:val="22"/>
          <w:szCs w:val="22"/>
        </w:rPr>
        <w:t>:</w:t>
      </w:r>
      <w:r w:rsidRPr="00D678D4">
        <w:rPr>
          <w:rFonts w:ascii="Arial" w:hAnsi="Arial" w:cs="Arial"/>
          <w:color w:val="000000"/>
          <w:sz w:val="22"/>
          <w:szCs w:val="22"/>
        </w:rPr>
        <w:t xml:space="preserve"> incluye la manera como la persona se identifica como hombre o mujer, o como una combinación de ambos. Incluye la orientación sexual de la persona.</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Erotismo</w:t>
      </w:r>
      <w:r w:rsidRPr="00D678D4">
        <w:rPr>
          <w:rFonts w:ascii="Arial" w:hAnsi="Arial" w:cs="Arial"/>
          <w:i/>
          <w:color w:val="000000"/>
          <w:sz w:val="22"/>
          <w:szCs w:val="22"/>
        </w:rPr>
        <w:t>:</w:t>
      </w:r>
      <w:r w:rsidRPr="00D678D4">
        <w:rPr>
          <w:rFonts w:ascii="Arial" w:hAnsi="Arial" w:cs="Arial"/>
          <w:color w:val="000000"/>
          <w:sz w:val="22"/>
          <w:szCs w:val="22"/>
        </w:rPr>
        <w:t xml:space="preserve"> es la capacidad humana de experimentar las respuestas subjetivas que evocan los fenómenos físicos percibidos como deseo sexual, excitación y orgasmo, y, que, por lo general, se identifican con placer sexual.</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Vínculo afectivo</w:t>
      </w:r>
      <w:r w:rsidRPr="00D678D4">
        <w:rPr>
          <w:rFonts w:ascii="Arial" w:hAnsi="Arial" w:cs="Arial"/>
          <w:i/>
          <w:color w:val="000000"/>
          <w:sz w:val="22"/>
          <w:szCs w:val="22"/>
        </w:rPr>
        <w:t>:</w:t>
      </w:r>
      <w:r w:rsidRPr="00D678D4">
        <w:rPr>
          <w:rFonts w:ascii="Arial" w:hAnsi="Arial" w:cs="Arial"/>
          <w:color w:val="000000"/>
          <w:sz w:val="22"/>
          <w:szCs w:val="22"/>
        </w:rPr>
        <w:t xml:space="preserve"> es la capacidad humana de establecer lazos con otros seres humanos. Estos lazos se construyen y mantienen mediante las emociones.</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Prácticas sexuales</w:t>
      </w:r>
      <w:r w:rsidRPr="00D678D4">
        <w:rPr>
          <w:rFonts w:ascii="Arial" w:hAnsi="Arial" w:cs="Arial"/>
          <w:i/>
          <w:color w:val="000000"/>
          <w:sz w:val="22"/>
          <w:szCs w:val="22"/>
        </w:rPr>
        <w:t>:</w:t>
      </w:r>
      <w:r w:rsidRPr="00D678D4">
        <w:rPr>
          <w:rFonts w:ascii="Arial" w:hAnsi="Arial" w:cs="Arial"/>
          <w:color w:val="000000"/>
          <w:sz w:val="22"/>
          <w:szCs w:val="22"/>
        </w:rPr>
        <w:t xml:space="preserve"> son patrones de actividad sexual presentados por personas o comunidades con suficiente consistencia como para ser predecibles.</w:t>
      </w:r>
    </w:p>
    <w:p w:rsidR="00746B40" w:rsidRPr="00D678D4" w:rsidRDefault="00746B40" w:rsidP="00D678D4">
      <w:pPr>
        <w:pStyle w:val="estilo1"/>
        <w:numPr>
          <w:ilvl w:val="0"/>
          <w:numId w:val="3"/>
        </w:numPr>
        <w:shd w:val="clear" w:color="auto" w:fill="FFFFFF"/>
        <w:jc w:val="both"/>
        <w:rPr>
          <w:rFonts w:ascii="Arial" w:hAnsi="Arial" w:cs="Arial"/>
          <w:color w:val="000000"/>
          <w:sz w:val="22"/>
          <w:szCs w:val="22"/>
        </w:rPr>
      </w:pPr>
      <w:r w:rsidRPr="00D678D4">
        <w:rPr>
          <w:rStyle w:val="nfasis"/>
          <w:rFonts w:ascii="Arial" w:hAnsi="Arial" w:cs="Arial"/>
          <w:b/>
          <w:bCs/>
          <w:i w:val="0"/>
          <w:color w:val="000000"/>
          <w:sz w:val="22"/>
          <w:szCs w:val="22"/>
        </w:rPr>
        <w:t>Comportamientos sexuales responsables</w:t>
      </w:r>
      <w:r w:rsidRPr="00D678D4">
        <w:rPr>
          <w:rFonts w:ascii="Arial" w:hAnsi="Arial" w:cs="Arial"/>
          <w:i/>
          <w:color w:val="000000"/>
          <w:sz w:val="22"/>
          <w:szCs w:val="22"/>
        </w:rPr>
        <w:t>:</w:t>
      </w:r>
      <w:r w:rsidRPr="00D678D4">
        <w:rPr>
          <w:rFonts w:ascii="Arial" w:hAnsi="Arial" w:cs="Arial"/>
          <w:color w:val="000000"/>
          <w:sz w:val="22"/>
          <w:szCs w:val="22"/>
        </w:rPr>
        <w:t xml:space="preserve"> se expresa en los planos personal, interpersonal y comunitario. Se caracteriza por la autonomía, madurez, honestidad, consentimiento, protección, respeto, búsqueda de placer y bienestar.</w:t>
      </w:r>
    </w:p>
    <w:p w:rsidR="00746B40" w:rsidRPr="00D678D4" w:rsidRDefault="00746B40" w:rsidP="00D678D4">
      <w:pPr>
        <w:pStyle w:val="estilo1"/>
        <w:numPr>
          <w:ilvl w:val="0"/>
          <w:numId w:val="3"/>
        </w:numPr>
        <w:shd w:val="clear" w:color="auto" w:fill="FFFFFF"/>
        <w:spacing w:before="0" w:beforeAutospacing="0" w:after="0" w:afterAutospacing="0"/>
        <w:jc w:val="both"/>
        <w:rPr>
          <w:rFonts w:ascii="Arial" w:hAnsi="Arial" w:cs="Arial"/>
          <w:color w:val="222222"/>
          <w:sz w:val="22"/>
          <w:szCs w:val="22"/>
          <w:shd w:val="clear" w:color="auto" w:fill="FFFFFF"/>
        </w:rPr>
      </w:pPr>
      <w:r w:rsidRPr="00D678D4">
        <w:rPr>
          <w:rFonts w:ascii="Arial" w:hAnsi="Arial" w:cs="Arial"/>
          <w:b/>
          <w:color w:val="000000"/>
          <w:sz w:val="22"/>
          <w:szCs w:val="22"/>
        </w:rPr>
        <w:t>Discapacidad</w:t>
      </w:r>
      <w:r w:rsidRPr="00D678D4">
        <w:rPr>
          <w:rFonts w:ascii="Arial" w:hAnsi="Arial" w:cs="Arial"/>
          <w:color w:val="000000"/>
          <w:sz w:val="22"/>
          <w:szCs w:val="22"/>
        </w:rPr>
        <w:t xml:space="preserve">: </w:t>
      </w:r>
      <w:r w:rsidRPr="00D678D4">
        <w:rPr>
          <w:rFonts w:ascii="Arial" w:hAnsi="Arial" w:cs="Arial"/>
          <w:color w:val="222222"/>
          <w:sz w:val="22"/>
          <w:szCs w:val="22"/>
          <w:shd w:val="clear" w:color="auto" w:fill="FFFFFF"/>
        </w:rPr>
        <w:t xml:space="preserve">falta o limitación de alguna facultad física o mental que imposibilita o dificulta el desarrollo normal de la actividad de una persona. </w:t>
      </w:r>
    </w:p>
    <w:p w:rsidR="00746B40" w:rsidRPr="00D678D4" w:rsidRDefault="00746B40" w:rsidP="00D678D4">
      <w:pPr>
        <w:pStyle w:val="estilo1"/>
        <w:shd w:val="clear" w:color="auto" w:fill="FFFFFF"/>
        <w:spacing w:before="0" w:beforeAutospacing="0" w:after="0" w:afterAutospacing="0"/>
        <w:jc w:val="both"/>
        <w:rPr>
          <w:rFonts w:ascii="Arial" w:hAnsi="Arial" w:cs="Arial"/>
          <w:color w:val="222222"/>
          <w:sz w:val="22"/>
          <w:szCs w:val="22"/>
          <w:shd w:val="clear" w:color="auto" w:fill="FFFFFF"/>
        </w:rPr>
      </w:pPr>
      <w:r w:rsidRPr="00D678D4">
        <w:rPr>
          <w:rFonts w:ascii="Arial" w:hAnsi="Arial" w:cs="Arial"/>
          <w:color w:val="222222"/>
          <w:sz w:val="22"/>
          <w:szCs w:val="22"/>
          <w:shd w:val="clear" w:color="auto" w:fill="FFFFFF"/>
        </w:rPr>
        <w:t xml:space="preserve">      Se refiere al funcionamiento individual incluyendo:</w:t>
      </w:r>
    </w:p>
    <w:p w:rsidR="00746B40" w:rsidRPr="00D678D4" w:rsidRDefault="00746B40" w:rsidP="00D678D4">
      <w:pPr>
        <w:pStyle w:val="estilo1"/>
        <w:numPr>
          <w:ilvl w:val="0"/>
          <w:numId w:val="4"/>
        </w:numPr>
        <w:shd w:val="clear" w:color="auto" w:fill="FFFFFF"/>
        <w:jc w:val="both"/>
        <w:rPr>
          <w:rFonts w:ascii="Arial" w:hAnsi="Arial" w:cs="Arial"/>
          <w:color w:val="000000" w:themeColor="text1"/>
          <w:sz w:val="22"/>
          <w:szCs w:val="22"/>
          <w:shd w:val="clear" w:color="auto" w:fill="FFFFFF"/>
        </w:rPr>
      </w:pPr>
      <w:r w:rsidRPr="00D678D4">
        <w:rPr>
          <w:rFonts w:ascii="Arial" w:hAnsi="Arial" w:cs="Arial"/>
          <w:color w:val="000000" w:themeColor="text1"/>
          <w:sz w:val="22"/>
          <w:szCs w:val="22"/>
          <w:shd w:val="clear" w:color="auto" w:fill="FFFFFF"/>
        </w:rPr>
        <w:t>Discapacidad física: puede ser definida como una desventaja resultante de una imposibilidad que limita o impide el desempeño motor de algún individuo.</w:t>
      </w:r>
    </w:p>
    <w:p w:rsidR="00746B40" w:rsidRPr="00D678D4" w:rsidRDefault="00746B40" w:rsidP="00D678D4">
      <w:pPr>
        <w:pStyle w:val="estilo1"/>
        <w:numPr>
          <w:ilvl w:val="0"/>
          <w:numId w:val="4"/>
        </w:numPr>
        <w:shd w:val="clear" w:color="auto" w:fill="FFFFFF"/>
        <w:jc w:val="both"/>
        <w:rPr>
          <w:rFonts w:ascii="Arial" w:hAnsi="Arial" w:cs="Arial"/>
          <w:color w:val="000000" w:themeColor="text1"/>
          <w:sz w:val="22"/>
          <w:szCs w:val="22"/>
          <w:shd w:val="clear" w:color="auto" w:fill="FFFFFF"/>
        </w:rPr>
      </w:pPr>
      <w:r w:rsidRPr="00D678D4">
        <w:rPr>
          <w:rFonts w:ascii="Arial" w:hAnsi="Arial" w:cs="Arial"/>
          <w:color w:val="000000" w:themeColor="text1"/>
          <w:sz w:val="22"/>
          <w:szCs w:val="22"/>
          <w:shd w:val="clear" w:color="auto" w:fill="FFFFFF"/>
        </w:rPr>
        <w:t>Discapacidad sensorial: corresponde a deficiencias o limitaciones del sistema sensitivo que obedece a estímulos cerebrales logrados a través de los cinco sentidos corporales.</w:t>
      </w:r>
    </w:p>
    <w:p w:rsidR="00746B40" w:rsidRPr="00D678D4" w:rsidRDefault="00746B40" w:rsidP="00D678D4">
      <w:pPr>
        <w:pStyle w:val="estilo1"/>
        <w:numPr>
          <w:ilvl w:val="0"/>
          <w:numId w:val="4"/>
        </w:numPr>
        <w:shd w:val="clear" w:color="auto" w:fill="FFFFFF"/>
        <w:jc w:val="both"/>
        <w:rPr>
          <w:rFonts w:ascii="Arial" w:hAnsi="Arial" w:cs="Arial"/>
          <w:color w:val="000000" w:themeColor="text1"/>
          <w:sz w:val="22"/>
          <w:szCs w:val="22"/>
          <w:shd w:val="clear" w:color="auto" w:fill="FFFFFF"/>
        </w:rPr>
      </w:pPr>
      <w:r w:rsidRPr="00D678D4">
        <w:rPr>
          <w:rFonts w:ascii="Arial" w:hAnsi="Arial" w:cs="Arial"/>
          <w:color w:val="000000" w:themeColor="text1"/>
          <w:sz w:val="22"/>
          <w:szCs w:val="22"/>
          <w:shd w:val="clear" w:color="auto" w:fill="FFFFFF"/>
        </w:rPr>
        <w:t>Discapacidad psíquica: se considera discapacidad psíquica a la presencia de trastornos en el comportamiento adaptativo, previsiblemente permanentes.</w:t>
      </w:r>
    </w:p>
    <w:p w:rsidR="00746B40" w:rsidRPr="00D678D4" w:rsidRDefault="00746B40" w:rsidP="00D678D4">
      <w:pPr>
        <w:pStyle w:val="estilo1"/>
        <w:numPr>
          <w:ilvl w:val="0"/>
          <w:numId w:val="4"/>
        </w:numPr>
        <w:shd w:val="clear" w:color="auto" w:fill="FFFFFF"/>
        <w:jc w:val="both"/>
        <w:rPr>
          <w:rFonts w:ascii="Arial" w:hAnsi="Arial" w:cs="Arial"/>
          <w:color w:val="000000" w:themeColor="text1"/>
          <w:sz w:val="22"/>
          <w:szCs w:val="22"/>
          <w:shd w:val="clear" w:color="auto" w:fill="FFFFFF"/>
          <w:vertAlign w:val="superscript"/>
        </w:rPr>
      </w:pPr>
      <w:r w:rsidRPr="00D678D4">
        <w:rPr>
          <w:rFonts w:ascii="Arial" w:hAnsi="Arial" w:cs="Arial"/>
          <w:color w:val="000000" w:themeColor="text1"/>
          <w:sz w:val="22"/>
          <w:szCs w:val="22"/>
          <w:shd w:val="clear" w:color="auto" w:fill="FFFFFF"/>
        </w:rPr>
        <w:t xml:space="preserve">discapacidad intelectual: corresponde a una función intelectual significativamente por debajo del promedio que coexiste con limitaciones relativas a dos o más de las siguientes áreas de habilidades adaptativas: comunicación, auto-cuidado, </w:t>
      </w:r>
      <w:r w:rsidRPr="00D678D4">
        <w:rPr>
          <w:rFonts w:ascii="Arial" w:hAnsi="Arial" w:cs="Arial"/>
          <w:color w:val="000000" w:themeColor="text1"/>
          <w:sz w:val="22"/>
          <w:szCs w:val="22"/>
          <w:shd w:val="clear" w:color="auto" w:fill="FFFFFF"/>
        </w:rPr>
        <w:lastRenderedPageBreak/>
        <w:t>habilidades sociales, participación familiar y comunitaria, autonomía, salud y seguridad, funcionalidad académica,</w:t>
      </w:r>
      <w:r w:rsidR="00BE753A" w:rsidRPr="00D678D4">
        <w:rPr>
          <w:rFonts w:ascii="Arial" w:hAnsi="Arial" w:cs="Arial"/>
          <w:color w:val="000000" w:themeColor="text1"/>
          <w:sz w:val="22"/>
          <w:szCs w:val="22"/>
          <w:shd w:val="clear" w:color="auto" w:fill="FFFFFF"/>
        </w:rPr>
        <w:t xml:space="preserve"> de ocio y trabajo. </w:t>
      </w:r>
      <w:r w:rsidR="00BE753A" w:rsidRPr="00D678D4">
        <w:rPr>
          <w:rFonts w:ascii="Arial" w:hAnsi="Arial" w:cs="Arial"/>
          <w:color w:val="000000" w:themeColor="text1"/>
          <w:sz w:val="22"/>
          <w:szCs w:val="22"/>
          <w:shd w:val="clear" w:color="auto" w:fill="FFFFFF"/>
          <w:vertAlign w:val="superscript"/>
        </w:rPr>
        <w:t>(13</w:t>
      </w:r>
      <w:r w:rsidRPr="00D678D4">
        <w:rPr>
          <w:rFonts w:ascii="Arial" w:hAnsi="Arial" w:cs="Arial"/>
          <w:color w:val="000000" w:themeColor="text1"/>
          <w:sz w:val="22"/>
          <w:szCs w:val="22"/>
          <w:shd w:val="clear" w:color="auto" w:fill="FFFFFF"/>
          <w:vertAlign w:val="superscript"/>
        </w:rPr>
        <w:t>)</w:t>
      </w:r>
    </w:p>
    <w:p w:rsidR="00746B40" w:rsidRPr="00D678D4" w:rsidRDefault="00746B40" w:rsidP="00D678D4">
      <w:pPr>
        <w:autoSpaceDE w:val="0"/>
        <w:autoSpaceDN w:val="0"/>
        <w:adjustRightInd w:val="0"/>
        <w:spacing w:after="0" w:line="240" w:lineRule="auto"/>
        <w:jc w:val="both"/>
        <w:rPr>
          <w:rFonts w:ascii="Arial" w:hAnsi="Arial" w:cs="Arial"/>
          <w:color w:val="000000" w:themeColor="text1"/>
        </w:rPr>
      </w:pPr>
    </w:p>
    <w:p w:rsidR="003B1A7D" w:rsidRPr="00D678D4" w:rsidRDefault="003B1A7D" w:rsidP="00D678D4">
      <w:pPr>
        <w:autoSpaceDE w:val="0"/>
        <w:autoSpaceDN w:val="0"/>
        <w:adjustRightInd w:val="0"/>
        <w:spacing w:after="0" w:line="240" w:lineRule="auto"/>
        <w:jc w:val="both"/>
        <w:rPr>
          <w:rFonts w:ascii="Arial" w:hAnsi="Arial" w:cs="Arial"/>
          <w:color w:val="000000" w:themeColor="text1"/>
        </w:rPr>
      </w:pPr>
    </w:p>
    <w:p w:rsidR="003B1A7D" w:rsidRPr="00D678D4" w:rsidRDefault="003B1A7D" w:rsidP="00D678D4">
      <w:pPr>
        <w:autoSpaceDE w:val="0"/>
        <w:autoSpaceDN w:val="0"/>
        <w:adjustRightInd w:val="0"/>
        <w:spacing w:after="0" w:line="240" w:lineRule="auto"/>
        <w:jc w:val="both"/>
        <w:rPr>
          <w:rFonts w:ascii="Arial" w:hAnsi="Arial" w:cs="Arial"/>
          <w:color w:val="000000" w:themeColor="text1"/>
        </w:rPr>
      </w:pPr>
    </w:p>
    <w:p w:rsidR="003B1A7D" w:rsidRPr="00D678D4" w:rsidRDefault="003B1A7D" w:rsidP="00D678D4">
      <w:pPr>
        <w:jc w:val="both"/>
        <w:rPr>
          <w:rFonts w:ascii="Arial" w:hAnsi="Arial" w:cs="Arial"/>
        </w:rPr>
      </w:pPr>
    </w:p>
    <w:p w:rsidR="00D14C45" w:rsidRPr="00D678D4" w:rsidRDefault="00D14C45" w:rsidP="00D678D4">
      <w:pPr>
        <w:jc w:val="both"/>
        <w:rPr>
          <w:rFonts w:ascii="Arial" w:hAnsi="Arial" w:cs="Arial"/>
        </w:rPr>
      </w:pPr>
    </w:p>
    <w:p w:rsidR="00D14C45" w:rsidRPr="00D678D4" w:rsidRDefault="00D14C45" w:rsidP="00D678D4">
      <w:pPr>
        <w:jc w:val="both"/>
        <w:rPr>
          <w:rFonts w:ascii="Arial" w:hAnsi="Arial" w:cs="Arial"/>
        </w:rPr>
      </w:pPr>
    </w:p>
    <w:p w:rsidR="003B1A7D" w:rsidRPr="00D678D4" w:rsidRDefault="003B1A7D" w:rsidP="00D678D4">
      <w:pPr>
        <w:jc w:val="both"/>
        <w:rPr>
          <w:rFonts w:ascii="Arial" w:hAnsi="Arial" w:cs="Arial"/>
        </w:rPr>
      </w:pPr>
      <w:r w:rsidRPr="00D678D4">
        <w:rPr>
          <w:rFonts w:ascii="Arial" w:hAnsi="Arial" w:cs="Arial"/>
          <w:b/>
          <w:bCs/>
        </w:rPr>
        <w:t>MITOS SOBRE LA SEXUALIDAD EN DISCAPACITADOS</w:t>
      </w:r>
    </w:p>
    <w:p w:rsidR="003B1A7D" w:rsidRPr="00D678D4" w:rsidRDefault="003B1A7D" w:rsidP="00D678D4">
      <w:pPr>
        <w:jc w:val="both"/>
        <w:rPr>
          <w:rFonts w:ascii="Arial" w:hAnsi="Arial" w:cs="Arial"/>
          <w:b/>
          <w:bCs/>
          <w:color w:val="333333"/>
        </w:rPr>
      </w:pPr>
      <w:r w:rsidRPr="00D678D4">
        <w:rPr>
          <w:rFonts w:ascii="Arial" w:hAnsi="Arial" w:cs="Arial"/>
        </w:rPr>
        <w:t>Los mitos se definen como una opinión que carece de fu</w:t>
      </w:r>
      <w:r w:rsidR="00D14C45" w:rsidRPr="00D678D4">
        <w:rPr>
          <w:rFonts w:ascii="Arial" w:hAnsi="Arial" w:cs="Arial"/>
        </w:rPr>
        <w:t>ndamento, en este caso del sexo</w:t>
      </w:r>
      <w:r w:rsidRPr="00D678D4">
        <w:rPr>
          <w:rFonts w:ascii="Arial" w:hAnsi="Arial" w:cs="Arial"/>
        </w:rPr>
        <w:t xml:space="preserve">puede llegar a divulgarse  en toda una comunidad o generación. Se desarrollan porque parecen que tienen sentido o se desea que sean realidad. Los mitos relacionados con la sexualidad atentan contra el bienestar de las personas discapacitadas porque les llevan a pensar que son inadecuados, inadaptados o anormales. </w:t>
      </w:r>
      <w:r w:rsidR="009D0C7C" w:rsidRPr="00D678D4">
        <w:rPr>
          <w:rFonts w:ascii="Arial" w:hAnsi="Arial" w:cs="Arial"/>
          <w:vertAlign w:val="superscript"/>
        </w:rPr>
        <w:t>(14)</w:t>
      </w:r>
    </w:p>
    <w:p w:rsidR="003B1A7D" w:rsidRPr="00D678D4" w:rsidRDefault="003B1A7D" w:rsidP="00D678D4">
      <w:pPr>
        <w:jc w:val="both"/>
        <w:rPr>
          <w:rFonts w:ascii="Arial" w:hAnsi="Arial" w:cs="Arial"/>
          <w:b/>
          <w:i/>
        </w:rPr>
      </w:pPr>
      <w:r w:rsidRPr="00D678D4">
        <w:rPr>
          <w:rFonts w:ascii="Arial" w:hAnsi="Arial" w:cs="Arial"/>
          <w:b/>
          <w:bCs/>
        </w:rPr>
        <w:t>PRINCIPALES MITOS ENCONTRADOS</w:t>
      </w:r>
    </w:p>
    <w:p w:rsidR="003B1A7D" w:rsidRPr="00D678D4" w:rsidRDefault="003B1A7D" w:rsidP="00D678D4">
      <w:pPr>
        <w:pStyle w:val="Prrafodelista1"/>
        <w:ind w:left="0"/>
        <w:jc w:val="both"/>
        <w:rPr>
          <w:rFonts w:ascii="Arial" w:hAnsi="Arial" w:cs="Arial"/>
        </w:rPr>
      </w:pPr>
      <w:r w:rsidRPr="00D678D4">
        <w:rPr>
          <w:rFonts w:ascii="Arial" w:hAnsi="Arial" w:cs="Arial"/>
          <w:b/>
          <w:i/>
        </w:rPr>
        <w:t xml:space="preserve">Las personas discapacitadas son asexuadas: </w:t>
      </w:r>
    </w:p>
    <w:p w:rsidR="003B1A7D" w:rsidRPr="00D678D4" w:rsidRDefault="003B1A7D" w:rsidP="00D678D4">
      <w:pPr>
        <w:pStyle w:val="Prrafodelista1"/>
        <w:ind w:left="0"/>
        <w:jc w:val="both"/>
        <w:rPr>
          <w:rFonts w:ascii="Arial" w:hAnsi="Arial" w:cs="Arial"/>
        </w:rPr>
      </w:pPr>
      <w:r w:rsidRPr="00D678D4">
        <w:rPr>
          <w:rFonts w:ascii="Arial" w:hAnsi="Arial" w:cs="Arial"/>
        </w:rPr>
        <w:t xml:space="preserve">Las personas que presentan discapacidad presentan una imagen de </w:t>
      </w:r>
      <w:proofErr w:type="spellStart"/>
      <w:r w:rsidRPr="00D678D4">
        <w:rPr>
          <w:rFonts w:ascii="Arial" w:hAnsi="Arial" w:cs="Arial"/>
        </w:rPr>
        <w:t>si</w:t>
      </w:r>
      <w:proofErr w:type="spellEnd"/>
      <w:r w:rsidRPr="00D678D4">
        <w:rPr>
          <w:rFonts w:ascii="Arial" w:hAnsi="Arial" w:cs="Arial"/>
        </w:rPr>
        <w:t xml:space="preserve"> mismas  de debilidad que es  el resultado de lo que escuchan de su familia, sus docentes, sus terapeut</w:t>
      </w:r>
      <w:r w:rsidR="00D14C45" w:rsidRPr="00D678D4">
        <w:rPr>
          <w:rFonts w:ascii="Arial" w:hAnsi="Arial" w:cs="Arial"/>
        </w:rPr>
        <w:t>as, y de la sociedad en general</w:t>
      </w:r>
      <w:r w:rsidRPr="00D678D4">
        <w:rPr>
          <w:rFonts w:ascii="Arial" w:hAnsi="Arial" w:cs="Arial"/>
        </w:rPr>
        <w:t xml:space="preserve">, que se ha ido desarrollando a lo largo de su vida. Esto implica que desde el nacimiento del individuo se incorpore en una cultura que posee  prejuicios sobre la sexualidad, que muchas veces se la ha silenciado,   impugnado, ocultado haciendo ver  a las personas discapacitadas como seres asexuados. </w:t>
      </w:r>
    </w:p>
    <w:p w:rsidR="003B1A7D" w:rsidRPr="00D678D4" w:rsidRDefault="003B1A7D" w:rsidP="00D678D4">
      <w:pPr>
        <w:pStyle w:val="Prrafodelista1"/>
        <w:ind w:left="0"/>
        <w:jc w:val="both"/>
        <w:rPr>
          <w:rFonts w:ascii="Arial" w:hAnsi="Arial" w:cs="Arial"/>
          <w:b/>
          <w:bCs/>
          <w:i/>
        </w:rPr>
      </w:pPr>
      <w:r w:rsidRPr="00D678D4">
        <w:rPr>
          <w:rFonts w:ascii="Arial" w:hAnsi="Arial" w:cs="Arial"/>
        </w:rPr>
        <w:t xml:space="preserve">Todas las personas poseen sexualidad con sus </w:t>
      </w:r>
      <w:r w:rsidR="00D14C45" w:rsidRPr="00D678D4">
        <w:rPr>
          <w:rFonts w:ascii="Arial" w:hAnsi="Arial" w:cs="Arial"/>
        </w:rPr>
        <w:t>múltiples</w:t>
      </w:r>
      <w:r w:rsidRPr="00D678D4">
        <w:rPr>
          <w:rFonts w:ascii="Arial" w:hAnsi="Arial" w:cs="Arial"/>
        </w:rPr>
        <w:t xml:space="preserve"> formas de manifestarse en cada momento del desarrollo de su vida. Se debe aceptar la sexualidad como un elemento de importancia en el proceso de </w:t>
      </w:r>
      <w:r w:rsidR="00D14C45" w:rsidRPr="00D678D4">
        <w:rPr>
          <w:rFonts w:ascii="Arial" w:hAnsi="Arial" w:cs="Arial"/>
        </w:rPr>
        <w:t>realización</w:t>
      </w:r>
      <w:r w:rsidRPr="00D678D4">
        <w:rPr>
          <w:rFonts w:ascii="Arial" w:hAnsi="Arial" w:cs="Arial"/>
        </w:rPr>
        <w:t xml:space="preserve"> personal.</w:t>
      </w:r>
    </w:p>
    <w:p w:rsidR="00D14C45" w:rsidRPr="00D678D4" w:rsidRDefault="00D14C45" w:rsidP="00D678D4">
      <w:pPr>
        <w:pStyle w:val="Prrafodelista1"/>
        <w:ind w:left="0"/>
        <w:jc w:val="both"/>
        <w:rPr>
          <w:rFonts w:ascii="Arial" w:hAnsi="Arial" w:cs="Arial"/>
          <w:b/>
          <w:bCs/>
          <w:i/>
        </w:rPr>
      </w:pPr>
    </w:p>
    <w:p w:rsidR="003B1A7D" w:rsidRPr="00D678D4" w:rsidRDefault="003B1A7D" w:rsidP="00D678D4">
      <w:pPr>
        <w:pStyle w:val="Prrafodelista1"/>
        <w:ind w:left="0"/>
        <w:jc w:val="both"/>
        <w:rPr>
          <w:rFonts w:ascii="Arial" w:hAnsi="Arial" w:cs="Arial"/>
        </w:rPr>
      </w:pPr>
      <w:r w:rsidRPr="00D678D4">
        <w:rPr>
          <w:rFonts w:ascii="Arial" w:hAnsi="Arial" w:cs="Arial"/>
          <w:b/>
          <w:bCs/>
          <w:i/>
        </w:rPr>
        <w:t>Las personas con discapacidad no resultan atractivas sexualmente para otras personas:</w:t>
      </w:r>
    </w:p>
    <w:p w:rsidR="003B1A7D" w:rsidRPr="00D678D4" w:rsidRDefault="003B1A7D" w:rsidP="00D678D4">
      <w:pPr>
        <w:pStyle w:val="Prrafodelista1"/>
        <w:ind w:left="0"/>
        <w:jc w:val="both"/>
        <w:rPr>
          <w:rFonts w:ascii="Arial" w:hAnsi="Arial" w:cs="Arial"/>
        </w:rPr>
      </w:pPr>
      <w:r w:rsidRPr="00D678D4">
        <w:rPr>
          <w:rFonts w:ascii="Arial" w:hAnsi="Arial" w:cs="Arial"/>
        </w:rPr>
        <w:t xml:space="preserve">Las personas con discapacidad intelectual,  son menos reprimidas con </w:t>
      </w:r>
      <w:r w:rsidR="00D14C45" w:rsidRPr="00D678D4">
        <w:rPr>
          <w:rFonts w:ascii="Arial" w:hAnsi="Arial" w:cs="Arial"/>
        </w:rPr>
        <w:t>relación</w:t>
      </w:r>
      <w:r w:rsidRPr="00D678D4">
        <w:rPr>
          <w:rFonts w:ascii="Arial" w:hAnsi="Arial" w:cs="Arial"/>
        </w:rPr>
        <w:t xml:space="preserve"> al contacto corporal, al parecer se aferran a los padres y a las personas que los cuidan para satisfacer dicha necesidad. Si dicha </w:t>
      </w:r>
      <w:r w:rsidR="00D14C45" w:rsidRPr="00D678D4">
        <w:rPr>
          <w:rFonts w:ascii="Arial" w:hAnsi="Arial" w:cs="Arial"/>
        </w:rPr>
        <w:t>satisfacción</w:t>
      </w:r>
      <w:r w:rsidRPr="00D678D4">
        <w:rPr>
          <w:rFonts w:ascii="Arial" w:hAnsi="Arial" w:cs="Arial"/>
        </w:rPr>
        <w:t xml:space="preserve"> no se logra por este medio, entonces recurren a la </w:t>
      </w:r>
      <w:r w:rsidR="00D14C45" w:rsidRPr="00D678D4">
        <w:rPr>
          <w:rFonts w:ascii="Arial" w:hAnsi="Arial" w:cs="Arial"/>
        </w:rPr>
        <w:t>masturbación</w:t>
      </w:r>
      <w:r w:rsidRPr="00D678D4">
        <w:rPr>
          <w:rFonts w:ascii="Arial" w:hAnsi="Arial" w:cs="Arial"/>
        </w:rPr>
        <w:t xml:space="preserve"> como medio que les permite disfrutar del placer. </w:t>
      </w:r>
      <w:r w:rsidR="00D14C45" w:rsidRPr="00D678D4">
        <w:rPr>
          <w:rFonts w:ascii="Arial" w:hAnsi="Arial" w:cs="Arial"/>
        </w:rPr>
        <w:t>Además</w:t>
      </w:r>
      <w:r w:rsidRPr="00D678D4">
        <w:rPr>
          <w:rFonts w:ascii="Arial" w:hAnsi="Arial" w:cs="Arial"/>
        </w:rPr>
        <w:t xml:space="preserve"> las limitaciones propias de la discapacidad intelectual, la sobre</w:t>
      </w:r>
      <w:r w:rsidR="00D14C45" w:rsidRPr="00D678D4">
        <w:rPr>
          <w:rFonts w:ascii="Arial" w:hAnsi="Arial" w:cs="Arial"/>
        </w:rPr>
        <w:t>protección</w:t>
      </w:r>
      <w:r w:rsidRPr="00D678D4">
        <w:rPr>
          <w:rFonts w:ascii="Arial" w:hAnsi="Arial" w:cs="Arial"/>
        </w:rPr>
        <w:t xml:space="preserve"> familiar, falta de entornos en que puedan interactuar, dificultan que las personas discapacitadas posean verdaderas relaciones interpersonales. Por ello estas personas tienen dificultades para resolver sus necesidades interpersonales de intimidad </w:t>
      </w:r>
      <w:proofErr w:type="gramStart"/>
      <w:r w:rsidRPr="00D678D4">
        <w:rPr>
          <w:rFonts w:ascii="Arial" w:hAnsi="Arial" w:cs="Arial"/>
        </w:rPr>
        <w:t>afectivo</w:t>
      </w:r>
      <w:proofErr w:type="gramEnd"/>
      <w:r w:rsidRPr="00D678D4">
        <w:rPr>
          <w:rFonts w:ascii="Arial" w:hAnsi="Arial" w:cs="Arial"/>
        </w:rPr>
        <w:t xml:space="preserve"> y sexual que hace que se </w:t>
      </w:r>
      <w:r w:rsidRPr="00D678D4">
        <w:rPr>
          <w:rFonts w:ascii="Arial" w:hAnsi="Arial" w:cs="Arial"/>
        </w:rPr>
        <w:lastRenderedPageBreak/>
        <w:t>vean poco atractivas para otras personas.</w:t>
      </w:r>
      <w:r w:rsidRPr="00D678D4">
        <w:rPr>
          <w:rFonts w:ascii="Arial" w:hAnsi="Arial" w:cs="Arial"/>
        </w:rPr>
        <w:br/>
        <w:t xml:space="preserve">Se tiene que las personas con discapacidad intelectual leve pueden llevar una vida sexual como una persona normal, pues pueden aprender de la </w:t>
      </w:r>
      <w:r w:rsidR="00D14C45" w:rsidRPr="00D678D4">
        <w:rPr>
          <w:rFonts w:ascii="Arial" w:hAnsi="Arial" w:cs="Arial"/>
        </w:rPr>
        <w:t>educación</w:t>
      </w:r>
      <w:r w:rsidRPr="00D678D4">
        <w:rPr>
          <w:rFonts w:ascii="Arial" w:hAnsi="Arial" w:cs="Arial"/>
        </w:rPr>
        <w:t xml:space="preserve"> sexual y saber protegerse de los riesgos. Los que poseen discapacidad moderada por el contrario poseen </w:t>
      </w:r>
      <w:r w:rsidR="00D14C45" w:rsidRPr="00D678D4">
        <w:rPr>
          <w:rFonts w:ascii="Arial" w:hAnsi="Arial" w:cs="Arial"/>
        </w:rPr>
        <w:t>más</w:t>
      </w:r>
      <w:r w:rsidRPr="00D678D4">
        <w:rPr>
          <w:rFonts w:ascii="Arial" w:hAnsi="Arial" w:cs="Arial"/>
        </w:rPr>
        <w:t xml:space="preserve"> dificulta</w:t>
      </w:r>
      <w:r w:rsidR="00D14C45" w:rsidRPr="00D678D4">
        <w:rPr>
          <w:rFonts w:ascii="Arial" w:hAnsi="Arial" w:cs="Arial"/>
        </w:rPr>
        <w:t>d después</w:t>
      </w:r>
      <w:r w:rsidRPr="00D678D4">
        <w:rPr>
          <w:rFonts w:ascii="Arial" w:hAnsi="Arial" w:cs="Arial"/>
        </w:rPr>
        <w:t xml:space="preserve"> deben aprender si quieren conductas </w:t>
      </w:r>
      <w:r w:rsidR="00D14C45" w:rsidRPr="00D678D4">
        <w:rPr>
          <w:rFonts w:ascii="Arial" w:hAnsi="Arial" w:cs="Arial"/>
        </w:rPr>
        <w:t>auto eróticas</w:t>
      </w:r>
      <w:r w:rsidRPr="00D678D4">
        <w:rPr>
          <w:rFonts w:ascii="Arial" w:hAnsi="Arial" w:cs="Arial"/>
        </w:rPr>
        <w:t xml:space="preserve"> privadas, controlar sus deseos respetar a los </w:t>
      </w:r>
      <w:r w:rsidR="00D14C45" w:rsidRPr="00D678D4">
        <w:rPr>
          <w:rFonts w:ascii="Arial" w:hAnsi="Arial" w:cs="Arial"/>
        </w:rPr>
        <w:t>demás</w:t>
      </w:r>
      <w:r w:rsidRPr="00D678D4">
        <w:rPr>
          <w:rFonts w:ascii="Arial" w:hAnsi="Arial" w:cs="Arial"/>
        </w:rPr>
        <w:t xml:space="preserve"> y </w:t>
      </w:r>
      <w:r w:rsidR="00D14C45" w:rsidRPr="00D678D4">
        <w:rPr>
          <w:rFonts w:ascii="Arial" w:hAnsi="Arial" w:cs="Arial"/>
        </w:rPr>
        <w:t>haciéndose</w:t>
      </w:r>
      <w:r w:rsidRPr="00D678D4">
        <w:rPr>
          <w:rFonts w:ascii="Arial" w:hAnsi="Arial" w:cs="Arial"/>
        </w:rPr>
        <w:t xml:space="preserve">respetar. Se dice por otro lado que son </w:t>
      </w:r>
      <w:r w:rsidR="009D0C7C" w:rsidRPr="00D678D4">
        <w:rPr>
          <w:rFonts w:ascii="Arial" w:hAnsi="Arial" w:cs="Arial"/>
        </w:rPr>
        <w:t>más</w:t>
      </w:r>
      <w:r w:rsidRPr="00D678D4">
        <w:rPr>
          <w:rFonts w:ascii="Arial" w:hAnsi="Arial" w:cs="Arial"/>
        </w:rPr>
        <w:t xml:space="preserve"> propensos a sufrir acoso y de cometerlo.</w:t>
      </w:r>
    </w:p>
    <w:p w:rsidR="00D14C45" w:rsidRPr="00D678D4" w:rsidRDefault="00D14C45" w:rsidP="00D678D4">
      <w:pPr>
        <w:pStyle w:val="Prrafodelista1"/>
        <w:ind w:left="0"/>
        <w:jc w:val="both"/>
        <w:rPr>
          <w:rFonts w:ascii="Arial" w:hAnsi="Arial" w:cs="Arial"/>
        </w:rPr>
      </w:pPr>
      <w:r w:rsidRPr="00D678D4">
        <w:rPr>
          <w:rFonts w:ascii="Arial" w:hAnsi="Arial" w:cs="Arial"/>
        </w:rPr>
        <w:t xml:space="preserve">Las personas con </w:t>
      </w:r>
      <w:r w:rsidR="009D0C7C" w:rsidRPr="00D678D4">
        <w:rPr>
          <w:rFonts w:ascii="Arial" w:hAnsi="Arial" w:cs="Arial"/>
        </w:rPr>
        <w:t>déficits más</w:t>
      </w:r>
      <w:r w:rsidRPr="00D678D4">
        <w:rPr>
          <w:rFonts w:ascii="Arial" w:hAnsi="Arial" w:cs="Arial"/>
        </w:rPr>
        <w:t xml:space="preserve"> severos son </w:t>
      </w:r>
      <w:r w:rsidR="009D0C7C" w:rsidRPr="00D678D4">
        <w:rPr>
          <w:rFonts w:ascii="Arial" w:hAnsi="Arial" w:cs="Arial"/>
        </w:rPr>
        <w:t>más</w:t>
      </w:r>
      <w:r w:rsidRPr="00D678D4">
        <w:rPr>
          <w:rFonts w:ascii="Arial" w:hAnsi="Arial" w:cs="Arial"/>
        </w:rPr>
        <w:t xml:space="preserve"> dependientes de los demás, igualmente su sexualidad, siendo esta la que sus padres, educadores y la sociedad permitan que tengan</w:t>
      </w:r>
    </w:p>
    <w:p w:rsidR="003B1A7D" w:rsidRPr="00D678D4" w:rsidRDefault="003B1A7D" w:rsidP="00D678D4">
      <w:pPr>
        <w:pStyle w:val="Prrafodelista1"/>
        <w:ind w:left="0"/>
        <w:jc w:val="both"/>
        <w:rPr>
          <w:rFonts w:ascii="Arial" w:hAnsi="Arial" w:cs="Arial"/>
          <w:b/>
          <w:bCs/>
          <w:i/>
        </w:rPr>
      </w:pPr>
      <w:r w:rsidRPr="00D678D4">
        <w:rPr>
          <w:rFonts w:ascii="Arial" w:hAnsi="Arial" w:cs="Arial"/>
        </w:rPr>
        <w:t>.</w:t>
      </w:r>
      <w:r w:rsidRPr="00D678D4">
        <w:rPr>
          <w:rFonts w:ascii="Arial" w:hAnsi="Arial" w:cs="Arial"/>
        </w:rPr>
        <w:br/>
      </w:r>
    </w:p>
    <w:p w:rsidR="003B1A7D" w:rsidRPr="00D678D4" w:rsidRDefault="003B1A7D" w:rsidP="00D678D4">
      <w:pPr>
        <w:pStyle w:val="Prrafodelista1"/>
        <w:ind w:left="0"/>
        <w:jc w:val="both"/>
        <w:rPr>
          <w:rFonts w:ascii="Arial" w:hAnsi="Arial" w:cs="Arial"/>
        </w:rPr>
      </w:pPr>
      <w:r w:rsidRPr="00D678D4">
        <w:rPr>
          <w:rFonts w:ascii="Arial" w:hAnsi="Arial" w:cs="Arial"/>
          <w:b/>
          <w:bCs/>
          <w:i/>
        </w:rPr>
        <w:t>No debe despertarse su interés sexual, ya que son inocentes</w:t>
      </w:r>
    </w:p>
    <w:p w:rsidR="003B1A7D" w:rsidRPr="00D678D4" w:rsidRDefault="003B1A7D" w:rsidP="00D678D4">
      <w:pPr>
        <w:pStyle w:val="Prrafodelista1"/>
        <w:ind w:left="0"/>
        <w:jc w:val="both"/>
        <w:rPr>
          <w:rFonts w:ascii="Arial" w:hAnsi="Arial" w:cs="Arial"/>
          <w:b/>
          <w:bCs/>
          <w:i/>
        </w:rPr>
      </w:pPr>
      <w:r w:rsidRPr="00D678D4">
        <w:rPr>
          <w:rFonts w:ascii="Arial" w:hAnsi="Arial" w:cs="Arial"/>
        </w:rPr>
        <w:t>En los discapacitados es muy importante entablar conversaciones que les pu</w:t>
      </w:r>
      <w:r w:rsidR="00D14C45" w:rsidRPr="00D678D4">
        <w:rPr>
          <w:rFonts w:ascii="Arial" w:hAnsi="Arial" w:cs="Arial"/>
        </w:rPr>
        <w:t>edan ayudar a tomar las mejore</w:t>
      </w:r>
      <w:r w:rsidRPr="00D678D4">
        <w:rPr>
          <w:rFonts w:ascii="Arial" w:hAnsi="Arial" w:cs="Arial"/>
        </w:rPr>
        <w:t xml:space="preserve">s </w:t>
      </w:r>
      <w:r w:rsidR="00D14C45" w:rsidRPr="00D678D4">
        <w:rPr>
          <w:rFonts w:ascii="Arial" w:hAnsi="Arial" w:cs="Arial"/>
        </w:rPr>
        <w:t>decisiones</w:t>
      </w:r>
      <w:r w:rsidRPr="00D678D4">
        <w:rPr>
          <w:rFonts w:ascii="Arial" w:hAnsi="Arial" w:cs="Arial"/>
        </w:rPr>
        <w:t xml:space="preserve"> con respecto a la sexualidad sin ser presionados a hacer algo antes de que </w:t>
      </w:r>
      <w:r w:rsidR="00D14C45" w:rsidRPr="00D678D4">
        <w:rPr>
          <w:rFonts w:ascii="Arial" w:hAnsi="Arial" w:cs="Arial"/>
        </w:rPr>
        <w:t>estén</w:t>
      </w:r>
      <w:r w:rsidRPr="00D678D4">
        <w:rPr>
          <w:rFonts w:ascii="Arial" w:hAnsi="Arial" w:cs="Arial"/>
        </w:rPr>
        <w:t xml:space="preserve"> listos, la </w:t>
      </w:r>
      <w:r w:rsidR="00D14C45" w:rsidRPr="00D678D4">
        <w:rPr>
          <w:rFonts w:ascii="Arial" w:hAnsi="Arial" w:cs="Arial"/>
        </w:rPr>
        <w:t>educación</w:t>
      </w:r>
      <w:r w:rsidRPr="00D678D4">
        <w:rPr>
          <w:rFonts w:ascii="Arial" w:hAnsi="Arial" w:cs="Arial"/>
        </w:rPr>
        <w:t xml:space="preserve"> debe ir encaminada a  ayudar  a entender que la sexualidad son </w:t>
      </w:r>
      <w:r w:rsidR="00D14C45" w:rsidRPr="00D678D4">
        <w:rPr>
          <w:rFonts w:ascii="Arial" w:hAnsi="Arial" w:cs="Arial"/>
        </w:rPr>
        <w:t>decisiones</w:t>
      </w:r>
      <w:r w:rsidRPr="00D678D4">
        <w:rPr>
          <w:rFonts w:ascii="Arial" w:hAnsi="Arial" w:cs="Arial"/>
        </w:rPr>
        <w:t xml:space="preserve"> que requieren madurez y responsabilidad, esto aumentara la posibilidad de que escojan las </w:t>
      </w:r>
      <w:r w:rsidR="00D14C45" w:rsidRPr="00D678D4">
        <w:rPr>
          <w:rFonts w:ascii="Arial" w:hAnsi="Arial" w:cs="Arial"/>
        </w:rPr>
        <w:t>decisiones</w:t>
      </w:r>
      <w:r w:rsidRPr="00D678D4">
        <w:rPr>
          <w:rFonts w:ascii="Arial" w:hAnsi="Arial" w:cs="Arial"/>
        </w:rPr>
        <w:t xml:space="preserve"> buenas ocorrectas. En los </w:t>
      </w:r>
      <w:r w:rsidR="00D14C45" w:rsidRPr="00D678D4">
        <w:rPr>
          <w:rFonts w:ascii="Arial" w:hAnsi="Arial" w:cs="Arial"/>
        </w:rPr>
        <w:t>adolescentes</w:t>
      </w:r>
      <w:r w:rsidRPr="00D678D4">
        <w:rPr>
          <w:rFonts w:ascii="Arial" w:hAnsi="Arial" w:cs="Arial"/>
        </w:rPr>
        <w:t xml:space="preserve"> se hace necesario ayudar a mitigar un poco la intensidad de sus </w:t>
      </w:r>
      <w:r w:rsidR="00D14C45" w:rsidRPr="00D678D4">
        <w:rPr>
          <w:rFonts w:ascii="Arial" w:hAnsi="Arial" w:cs="Arial"/>
        </w:rPr>
        <w:t>emociones</w:t>
      </w:r>
      <w:r w:rsidRPr="00D678D4">
        <w:rPr>
          <w:rFonts w:ascii="Arial" w:hAnsi="Arial" w:cs="Arial"/>
        </w:rPr>
        <w:t xml:space="preserve"> sexuales, la </w:t>
      </w:r>
      <w:r w:rsidR="00D14C45" w:rsidRPr="00D678D4">
        <w:rPr>
          <w:rFonts w:ascii="Arial" w:hAnsi="Arial" w:cs="Arial"/>
        </w:rPr>
        <w:t>confusión</w:t>
      </w:r>
      <w:r w:rsidRPr="00D678D4">
        <w:rPr>
          <w:rFonts w:ascii="Arial" w:hAnsi="Arial" w:cs="Arial"/>
        </w:rPr>
        <w:t xml:space="preserve"> respecto a su identidad sexual y de alguna manera guiar su comportamiento sexual en una </w:t>
      </w:r>
      <w:r w:rsidR="00D14C45" w:rsidRPr="00D678D4">
        <w:rPr>
          <w:rFonts w:ascii="Arial" w:hAnsi="Arial" w:cs="Arial"/>
        </w:rPr>
        <w:t>relación</w:t>
      </w:r>
      <w:r w:rsidRPr="00D678D4">
        <w:rPr>
          <w:rFonts w:ascii="Arial" w:hAnsi="Arial" w:cs="Arial"/>
        </w:rPr>
        <w:t xml:space="preserve">. Se pueden presentar dudas respecto de la </w:t>
      </w:r>
      <w:r w:rsidR="00D14C45" w:rsidRPr="00D678D4">
        <w:rPr>
          <w:rFonts w:ascii="Arial" w:hAnsi="Arial" w:cs="Arial"/>
        </w:rPr>
        <w:t>masturbación</w:t>
      </w:r>
      <w:r w:rsidRPr="00D678D4">
        <w:rPr>
          <w:rFonts w:ascii="Arial" w:hAnsi="Arial" w:cs="Arial"/>
        </w:rPr>
        <w:t xml:space="preserve">, la </w:t>
      </w:r>
      <w:r w:rsidR="00D14C45" w:rsidRPr="00D678D4">
        <w:rPr>
          <w:rFonts w:ascii="Arial" w:hAnsi="Arial" w:cs="Arial"/>
        </w:rPr>
        <w:t>menstruación</w:t>
      </w:r>
      <w:r w:rsidRPr="00D678D4">
        <w:rPr>
          <w:rFonts w:ascii="Arial" w:hAnsi="Arial" w:cs="Arial"/>
        </w:rPr>
        <w:t xml:space="preserve">, </w:t>
      </w:r>
      <w:r w:rsidR="00D14C45" w:rsidRPr="00D678D4">
        <w:rPr>
          <w:rFonts w:ascii="Arial" w:hAnsi="Arial" w:cs="Arial"/>
        </w:rPr>
        <w:t>anticoncepción</w:t>
      </w:r>
      <w:proofErr w:type="gramStart"/>
      <w:r w:rsidRPr="00D678D4">
        <w:rPr>
          <w:rFonts w:ascii="Arial" w:hAnsi="Arial" w:cs="Arial"/>
        </w:rPr>
        <w:t>,el</w:t>
      </w:r>
      <w:proofErr w:type="gramEnd"/>
      <w:r w:rsidRPr="00D678D4">
        <w:rPr>
          <w:rFonts w:ascii="Arial" w:hAnsi="Arial" w:cs="Arial"/>
        </w:rPr>
        <w:t xml:space="preserve"> embarazo, y las enfermedades de </w:t>
      </w:r>
      <w:r w:rsidR="00D14C45" w:rsidRPr="00D678D4">
        <w:rPr>
          <w:rFonts w:ascii="Arial" w:hAnsi="Arial" w:cs="Arial"/>
        </w:rPr>
        <w:t>transmisión</w:t>
      </w:r>
      <w:r w:rsidRPr="00D678D4">
        <w:rPr>
          <w:rFonts w:ascii="Arial" w:hAnsi="Arial" w:cs="Arial"/>
        </w:rPr>
        <w:t xml:space="preserve"> sexual, </w:t>
      </w:r>
      <w:r w:rsidR="00D14C45" w:rsidRPr="00D678D4">
        <w:rPr>
          <w:rFonts w:ascii="Arial" w:hAnsi="Arial" w:cs="Arial"/>
        </w:rPr>
        <w:t>además</w:t>
      </w:r>
      <w:r w:rsidRPr="00D678D4">
        <w:rPr>
          <w:rFonts w:ascii="Arial" w:hAnsi="Arial" w:cs="Arial"/>
        </w:rPr>
        <w:t xml:space="preserve"> pueden presentarse conflictos acerca de los valores familiares, culturales o religiosos, para ello la comunicación de los padres para con los hijos es fundamental.</w:t>
      </w:r>
    </w:p>
    <w:p w:rsidR="00D14C45" w:rsidRPr="00D678D4" w:rsidRDefault="00D14C45" w:rsidP="00D678D4">
      <w:pPr>
        <w:pStyle w:val="Prrafodelista1"/>
        <w:ind w:left="0"/>
        <w:jc w:val="both"/>
        <w:rPr>
          <w:rFonts w:ascii="Arial" w:hAnsi="Arial" w:cs="Arial"/>
          <w:b/>
          <w:bCs/>
          <w:i/>
        </w:rPr>
      </w:pPr>
    </w:p>
    <w:p w:rsidR="003B1A7D" w:rsidRPr="00D678D4" w:rsidRDefault="003B1A7D" w:rsidP="00D678D4">
      <w:pPr>
        <w:pStyle w:val="Prrafodelista1"/>
        <w:ind w:left="0"/>
        <w:jc w:val="both"/>
        <w:rPr>
          <w:rFonts w:ascii="Arial" w:hAnsi="Arial" w:cs="Arial"/>
        </w:rPr>
      </w:pPr>
      <w:r w:rsidRPr="00D678D4">
        <w:rPr>
          <w:rFonts w:ascii="Arial" w:hAnsi="Arial" w:cs="Arial"/>
          <w:b/>
          <w:bCs/>
          <w:i/>
        </w:rPr>
        <w:t>Estas personas no son atractivas, por ello no sufren agresiones sexuales</w:t>
      </w:r>
    </w:p>
    <w:p w:rsidR="003B1A7D" w:rsidRPr="00D678D4" w:rsidRDefault="003B1A7D" w:rsidP="00D678D4">
      <w:pPr>
        <w:pStyle w:val="Prrafodelista1"/>
        <w:ind w:left="0"/>
        <w:jc w:val="both"/>
        <w:rPr>
          <w:rFonts w:ascii="Arial" w:hAnsi="Arial" w:cs="Arial"/>
        </w:rPr>
      </w:pPr>
      <w:r w:rsidRPr="00D678D4">
        <w:rPr>
          <w:rFonts w:ascii="Arial" w:hAnsi="Arial" w:cs="Arial"/>
        </w:rPr>
        <w:t xml:space="preserve">Las personas con discapacidad son notablemente </w:t>
      </w:r>
      <w:r w:rsidR="00D14C45" w:rsidRPr="00D678D4">
        <w:rPr>
          <w:rFonts w:ascii="Arial" w:hAnsi="Arial" w:cs="Arial"/>
        </w:rPr>
        <w:t>más</w:t>
      </w:r>
      <w:r w:rsidRPr="00D678D4">
        <w:rPr>
          <w:rFonts w:ascii="Arial" w:hAnsi="Arial" w:cs="Arial"/>
        </w:rPr>
        <w:t xml:space="preserve"> afectuosos y amables, tienen menor poder de autonomía al depender </w:t>
      </w:r>
      <w:r w:rsidR="00D14C45" w:rsidRPr="00D678D4">
        <w:rPr>
          <w:rFonts w:ascii="Arial" w:hAnsi="Arial" w:cs="Arial"/>
        </w:rPr>
        <w:t>más</w:t>
      </w:r>
      <w:r w:rsidRPr="00D678D4">
        <w:rPr>
          <w:rFonts w:ascii="Arial" w:hAnsi="Arial" w:cs="Arial"/>
        </w:rPr>
        <w:t xml:space="preserve"> de las personas que están en su entorno o a su cuidado: familiares, amigos, vecinos, educadores y otros profesionales, siendo estas en muchas ocasiones quienes perpetúan el abuso, </w:t>
      </w:r>
    </w:p>
    <w:p w:rsidR="003B1A7D" w:rsidRPr="00D678D4" w:rsidRDefault="003B1A7D" w:rsidP="00D678D4">
      <w:pPr>
        <w:pStyle w:val="Prrafodelista1"/>
        <w:ind w:left="0"/>
        <w:jc w:val="both"/>
        <w:rPr>
          <w:rFonts w:ascii="Arial" w:hAnsi="Arial" w:cs="Arial"/>
          <w:b/>
          <w:bCs/>
          <w:i/>
        </w:rPr>
      </w:pPr>
      <w:r w:rsidRPr="00D678D4">
        <w:rPr>
          <w:rFonts w:ascii="Arial" w:hAnsi="Arial" w:cs="Arial"/>
        </w:rPr>
        <w:t xml:space="preserve">Su ingenuidad natural no permite diferenciar las verdaderas intenciones de quienes se acercan, no pueden </w:t>
      </w:r>
      <w:r w:rsidR="00D14C45" w:rsidRPr="00D678D4">
        <w:rPr>
          <w:rFonts w:ascii="Arial" w:hAnsi="Arial" w:cs="Arial"/>
        </w:rPr>
        <w:t>discriminar</w:t>
      </w:r>
      <w:r w:rsidRPr="00D678D4">
        <w:rPr>
          <w:rFonts w:ascii="Arial" w:hAnsi="Arial" w:cs="Arial"/>
        </w:rPr>
        <w:t xml:space="preserve"> el tipo de situación si es abusiva o solo son muestras de afecto y son presa fácil de amenazas en su contra para que permitan el abuso. </w:t>
      </w:r>
      <w:r w:rsidR="00D14C45" w:rsidRPr="00D678D4">
        <w:rPr>
          <w:rFonts w:ascii="Arial" w:hAnsi="Arial" w:cs="Arial"/>
        </w:rPr>
        <w:t>Finalmente</w:t>
      </w:r>
      <w:r w:rsidRPr="00D678D4">
        <w:rPr>
          <w:rFonts w:ascii="Arial" w:hAnsi="Arial" w:cs="Arial"/>
        </w:rPr>
        <w:t xml:space="preserve"> a estas personas siempre se tiende a sobreproteger y se trata de que obedezca a quien </w:t>
      </w:r>
      <w:r w:rsidR="00D14C45" w:rsidRPr="00D678D4">
        <w:rPr>
          <w:rFonts w:ascii="Arial" w:hAnsi="Arial" w:cs="Arial"/>
        </w:rPr>
        <w:t>está</w:t>
      </w:r>
      <w:r w:rsidRPr="00D678D4">
        <w:rPr>
          <w:rFonts w:ascii="Arial" w:hAnsi="Arial" w:cs="Arial"/>
        </w:rPr>
        <w:t xml:space="preserve"> a su cargo convirtiéndose esto en algo complejo al momento de aceptar o no gestos abusivos. </w:t>
      </w:r>
    </w:p>
    <w:p w:rsidR="003B1A7D" w:rsidRPr="00D678D4" w:rsidRDefault="003B1A7D" w:rsidP="00D678D4">
      <w:pPr>
        <w:pStyle w:val="Prrafodelista1"/>
        <w:ind w:left="0"/>
        <w:jc w:val="both"/>
        <w:rPr>
          <w:rFonts w:ascii="Arial" w:hAnsi="Arial" w:cs="Arial"/>
        </w:rPr>
      </w:pPr>
      <w:r w:rsidRPr="00D678D4">
        <w:rPr>
          <w:rFonts w:ascii="Arial" w:hAnsi="Arial" w:cs="Arial"/>
          <w:b/>
          <w:bCs/>
          <w:i/>
        </w:rPr>
        <w:lastRenderedPageBreak/>
        <w:t>No pueden aprender nada sobre el tema de la sexualidad y tienen descubrirlo a tientas</w:t>
      </w:r>
    </w:p>
    <w:p w:rsidR="003B1A7D" w:rsidRPr="00D678D4" w:rsidRDefault="003B1A7D" w:rsidP="00D678D4">
      <w:pPr>
        <w:pStyle w:val="Prrafodelista1"/>
        <w:ind w:left="0"/>
        <w:jc w:val="both"/>
        <w:rPr>
          <w:rFonts w:ascii="Arial" w:hAnsi="Arial" w:cs="Arial"/>
        </w:rPr>
      </w:pPr>
      <w:r w:rsidRPr="00D678D4">
        <w:rPr>
          <w:rFonts w:ascii="Arial" w:hAnsi="Arial" w:cs="Arial"/>
        </w:rPr>
        <w:t xml:space="preserve">Las necesidades interpersonales de las personas discapacitadas son las mismas que las de cualquiera de nosotros,se debe incentivar a que puedan desarrollar las habilidades sociales para que se vinculen con otras personas y expresen </w:t>
      </w:r>
      <w:r w:rsidR="00D14C45" w:rsidRPr="00D678D4">
        <w:rPr>
          <w:rFonts w:ascii="Arial" w:hAnsi="Arial" w:cs="Arial"/>
        </w:rPr>
        <w:t>así</w:t>
      </w:r>
      <w:r w:rsidRPr="00D678D4">
        <w:rPr>
          <w:rFonts w:ascii="Arial" w:hAnsi="Arial" w:cs="Arial"/>
        </w:rPr>
        <w:t xml:space="preserve"> su sexualidad de manera </w:t>
      </w:r>
      <w:r w:rsidR="00D14C45" w:rsidRPr="00D678D4">
        <w:rPr>
          <w:rFonts w:ascii="Arial" w:hAnsi="Arial" w:cs="Arial"/>
        </w:rPr>
        <w:t>más</w:t>
      </w:r>
      <w:r w:rsidRPr="00D678D4">
        <w:rPr>
          <w:rFonts w:ascii="Arial" w:hAnsi="Arial" w:cs="Arial"/>
        </w:rPr>
        <w:t xml:space="preserve"> apropiada, dentro de los sistemas de educación en nuestro país se debería implementar la educación afectiva y sexual, ya  que es necesario en todos los menores, lo es aún más en quienes tienen limitaciones para manejarse en la vida, suelen disponer de menos experiencias sociales con sus iguales y son, con frecuencia, sobreprotegidos por los padres.</w:t>
      </w:r>
    </w:p>
    <w:p w:rsidR="00D14C45" w:rsidRPr="00D678D4" w:rsidRDefault="00D14C45" w:rsidP="00D678D4">
      <w:pPr>
        <w:pStyle w:val="Prrafodelista1"/>
        <w:ind w:left="0"/>
        <w:jc w:val="both"/>
        <w:rPr>
          <w:rFonts w:ascii="Arial" w:hAnsi="Arial" w:cs="Arial"/>
        </w:rPr>
      </w:pPr>
    </w:p>
    <w:p w:rsidR="003B1A7D" w:rsidRPr="00D678D4" w:rsidRDefault="003B1A7D" w:rsidP="00D678D4">
      <w:pPr>
        <w:pStyle w:val="Prrafodelista1"/>
        <w:ind w:left="0"/>
        <w:jc w:val="both"/>
        <w:rPr>
          <w:rFonts w:ascii="Arial" w:hAnsi="Arial" w:cs="Arial"/>
        </w:rPr>
      </w:pPr>
      <w:r w:rsidRPr="00D678D4">
        <w:rPr>
          <w:rFonts w:ascii="Arial" w:hAnsi="Arial" w:cs="Arial"/>
          <w:b/>
          <w:i/>
        </w:rPr>
        <w:t>Las personas con discapacidad pueden tener realmente sexo</w:t>
      </w:r>
    </w:p>
    <w:p w:rsidR="003B1A7D" w:rsidRPr="00D678D4" w:rsidRDefault="003B1A7D" w:rsidP="00D678D4">
      <w:pPr>
        <w:pStyle w:val="Prrafodelista1"/>
        <w:ind w:left="0"/>
        <w:jc w:val="both"/>
        <w:rPr>
          <w:rFonts w:ascii="Arial" w:hAnsi="Arial" w:cs="Arial"/>
          <w:i/>
        </w:rPr>
      </w:pPr>
      <w:r w:rsidRPr="00D678D4">
        <w:rPr>
          <w:rFonts w:ascii="Arial" w:hAnsi="Arial" w:cs="Arial"/>
        </w:rPr>
        <w:t xml:space="preserve"> Existe la creencia de que el sexo debe tenerse solo entre personas que no  tienen discapacidad y que si se tiene entre personas con discapacidad esto no es válido. En realidad, ellos y ellas pueden disfrutar de tener sexo con sus parejas y de expresar su  sexualidad sin limitaciones. De forma responsab</w:t>
      </w:r>
      <w:r w:rsidR="00D14C45" w:rsidRPr="00D678D4">
        <w:rPr>
          <w:rFonts w:ascii="Arial" w:hAnsi="Arial" w:cs="Arial"/>
        </w:rPr>
        <w:t>le y</w:t>
      </w:r>
      <w:r w:rsidRPr="00D678D4">
        <w:rPr>
          <w:rFonts w:ascii="Arial" w:hAnsi="Arial" w:cs="Arial"/>
        </w:rPr>
        <w:t xml:space="preserve"> respetuosa, tienen el mismo derecho y sienten igual que los demás tipos de personas.</w:t>
      </w:r>
    </w:p>
    <w:p w:rsidR="003B1A7D" w:rsidRPr="00D678D4" w:rsidRDefault="003B1A7D" w:rsidP="00D678D4">
      <w:pPr>
        <w:pStyle w:val="Prrafodelista1"/>
        <w:ind w:left="0"/>
        <w:jc w:val="both"/>
        <w:rPr>
          <w:rFonts w:ascii="Arial" w:hAnsi="Arial" w:cs="Arial"/>
          <w:i/>
        </w:rPr>
      </w:pPr>
    </w:p>
    <w:p w:rsidR="003B1A7D" w:rsidRPr="00D678D4" w:rsidRDefault="003B1A7D" w:rsidP="00D678D4">
      <w:pPr>
        <w:pStyle w:val="Prrafodelista1"/>
        <w:ind w:left="0"/>
        <w:jc w:val="both"/>
        <w:rPr>
          <w:rFonts w:ascii="Arial" w:hAnsi="Arial" w:cs="Arial"/>
        </w:rPr>
      </w:pPr>
      <w:r w:rsidRPr="00D678D4">
        <w:rPr>
          <w:rFonts w:ascii="Arial" w:hAnsi="Arial" w:cs="Arial"/>
          <w:b/>
          <w:i/>
        </w:rPr>
        <w:t>Temor a la transmisión genética de la lesión.</w:t>
      </w:r>
    </w:p>
    <w:p w:rsidR="003B1A7D" w:rsidRPr="00D678D4" w:rsidRDefault="003B1A7D" w:rsidP="00D678D4">
      <w:pPr>
        <w:pStyle w:val="Prrafodelista1"/>
        <w:ind w:left="0"/>
        <w:jc w:val="both"/>
        <w:rPr>
          <w:rFonts w:ascii="Arial" w:hAnsi="Arial" w:cs="Arial"/>
        </w:rPr>
      </w:pPr>
      <w:r w:rsidRPr="00D678D4">
        <w:rPr>
          <w:rFonts w:ascii="Arial" w:hAnsi="Arial" w:cs="Arial"/>
        </w:rPr>
        <w:t>Generalmente las familias que dentro de su núcleo familiar tienen un miembro con algún tipo de discapacidad, cuando se llega a tener una  pareja estable y  existe la posibilidad de   conformar su propio núcleo familiar,  existe el miedo entre las  familias    de que se pueda presentar alteraciones en los genes de los hijos que estas personas puedan llegar a concebir, a tal punto que pueden llegara impedir  la relación  de la pareja.</w:t>
      </w:r>
    </w:p>
    <w:p w:rsidR="00D14C45" w:rsidRPr="00D678D4" w:rsidRDefault="00D14C45" w:rsidP="00D678D4">
      <w:pPr>
        <w:pStyle w:val="Prrafodelista1"/>
        <w:ind w:left="0"/>
        <w:jc w:val="both"/>
        <w:rPr>
          <w:rFonts w:ascii="Arial" w:hAnsi="Arial" w:cs="Arial"/>
        </w:rPr>
      </w:pPr>
    </w:p>
    <w:p w:rsidR="00D14C45" w:rsidRPr="00D678D4" w:rsidRDefault="00D14C45" w:rsidP="00D678D4">
      <w:pPr>
        <w:jc w:val="both"/>
        <w:rPr>
          <w:rFonts w:ascii="Arial" w:hAnsi="Arial" w:cs="Arial"/>
          <w:b/>
        </w:rPr>
      </w:pPr>
    </w:p>
    <w:p w:rsidR="00D14C45" w:rsidRPr="00D678D4" w:rsidRDefault="00D14C45" w:rsidP="00D678D4">
      <w:pPr>
        <w:jc w:val="both"/>
        <w:rPr>
          <w:rFonts w:ascii="Arial" w:hAnsi="Arial" w:cs="Arial"/>
          <w:b/>
        </w:rPr>
      </w:pPr>
    </w:p>
    <w:p w:rsidR="00D14C45" w:rsidRPr="00D678D4" w:rsidRDefault="00D14C45" w:rsidP="00D678D4">
      <w:pPr>
        <w:jc w:val="both"/>
        <w:rPr>
          <w:rFonts w:ascii="Arial" w:hAnsi="Arial" w:cs="Arial"/>
          <w:b/>
        </w:rPr>
      </w:pPr>
    </w:p>
    <w:p w:rsidR="00D14C45" w:rsidRPr="00D678D4" w:rsidRDefault="00D14C45" w:rsidP="00D678D4">
      <w:pPr>
        <w:jc w:val="both"/>
        <w:rPr>
          <w:rFonts w:ascii="Arial" w:hAnsi="Arial" w:cs="Arial"/>
          <w:b/>
        </w:rPr>
      </w:pPr>
    </w:p>
    <w:p w:rsidR="00D14C45" w:rsidRPr="00D678D4" w:rsidRDefault="00D14C45" w:rsidP="00D678D4">
      <w:pPr>
        <w:jc w:val="both"/>
        <w:rPr>
          <w:rFonts w:ascii="Arial" w:hAnsi="Arial" w:cs="Arial"/>
          <w:b/>
        </w:rPr>
      </w:pPr>
    </w:p>
    <w:p w:rsidR="00D14C45" w:rsidRPr="00D678D4" w:rsidRDefault="00D14C45" w:rsidP="00D678D4">
      <w:pPr>
        <w:jc w:val="both"/>
        <w:rPr>
          <w:rFonts w:ascii="Arial" w:hAnsi="Arial" w:cs="Arial"/>
        </w:rPr>
      </w:pPr>
      <w:r w:rsidRPr="00D678D4">
        <w:rPr>
          <w:rFonts w:ascii="Arial" w:hAnsi="Arial" w:cs="Arial"/>
          <w:b/>
        </w:rPr>
        <w:t>RECOMENDACIONES PARA LA VIDA SEXUAL DE PERSONAS EN CONDICIÓN DE DISCAPACIDAD</w:t>
      </w:r>
    </w:p>
    <w:p w:rsidR="00D14C45" w:rsidRPr="00D678D4" w:rsidRDefault="00D14C45" w:rsidP="00D678D4">
      <w:pPr>
        <w:jc w:val="both"/>
        <w:rPr>
          <w:rFonts w:ascii="Arial" w:hAnsi="Arial" w:cs="Arial"/>
        </w:rPr>
      </w:pPr>
    </w:p>
    <w:p w:rsidR="00D14C45" w:rsidRPr="00D678D4" w:rsidRDefault="00D14C45" w:rsidP="00D678D4">
      <w:pPr>
        <w:jc w:val="both"/>
        <w:rPr>
          <w:rFonts w:ascii="Arial" w:hAnsi="Arial" w:cs="Arial"/>
        </w:rPr>
      </w:pPr>
      <w:r w:rsidRPr="00D678D4">
        <w:rPr>
          <w:rFonts w:ascii="Arial" w:hAnsi="Arial" w:cs="Arial"/>
        </w:rPr>
        <w:lastRenderedPageBreak/>
        <w:t xml:space="preserve">Desde el punto de vista médico lo que se puede hacer es brindar nuestros conocimientos y ayudar a estos pacientes. Orientarlos hacia el manejo adecuado de su sexualidad hacerles comprender que en la situación que están se pueden tener una vida sexual activa y satisfactoria. </w:t>
      </w:r>
    </w:p>
    <w:p w:rsidR="00D14C45" w:rsidRPr="00D678D4" w:rsidRDefault="00D14C45" w:rsidP="00D678D4">
      <w:pPr>
        <w:jc w:val="both"/>
        <w:rPr>
          <w:rFonts w:ascii="Arial" w:hAnsi="Arial" w:cs="Arial"/>
          <w:vertAlign w:val="superscript"/>
        </w:rPr>
      </w:pPr>
      <w:r w:rsidRPr="00D678D4">
        <w:rPr>
          <w:rFonts w:ascii="Arial" w:hAnsi="Arial" w:cs="Arial"/>
        </w:rPr>
        <w:t>Es muy importante que el profesional de la salud que se encuentre a cargo del paciente en condición de discapacidad física lo oriente y le de recomendaciones que sean útiles en el manejo de las alteraciones sexuales que éste pueda padecer. Primero que todo es imprescindible asesorar al paciente para que acepte su situación a nivel sexual y aprenda a valorar las posibilidades que tiene, sacándoles el máximo partido. Así mismo, deberá ensayar nuevas formas de relación sexual con las que se sienta más cómodo tanto él como su pareja, ya que ésta es una actividad que enriquece la comunicación interpersonal. Teniendo en cuenta el tipo de discapacidad del paciente, deberá explorar y experimentar diferentes posiciones sexuales hasta encontrar la que sea más satisfactoria para los dos</w:t>
      </w:r>
      <w:r w:rsidR="009D0C7C" w:rsidRPr="00D678D4">
        <w:rPr>
          <w:rFonts w:ascii="Arial" w:hAnsi="Arial" w:cs="Arial"/>
          <w:vertAlign w:val="superscript"/>
        </w:rPr>
        <w:t>. (15)</w:t>
      </w:r>
    </w:p>
    <w:p w:rsidR="00D14C45" w:rsidRPr="00D678D4" w:rsidRDefault="00D14C45" w:rsidP="00D678D4">
      <w:pPr>
        <w:jc w:val="both"/>
        <w:rPr>
          <w:rFonts w:ascii="Arial" w:hAnsi="Arial" w:cs="Arial"/>
          <w:vertAlign w:val="superscript"/>
        </w:rPr>
      </w:pPr>
      <w:r w:rsidRPr="00D678D4">
        <w:rPr>
          <w:rFonts w:ascii="Arial" w:hAnsi="Arial" w:cs="Arial"/>
        </w:rPr>
        <w:t xml:space="preserve">La masturbación es un tema que siempre ha sido tabú en la sociedad, pero con las personas en condición de discapacidad es necesario asesorarlos al respecto, ya que esta práctica les permitirá experimentar cuál es su potencial sexual y se podrán </w:t>
      </w:r>
      <w:proofErr w:type="spellStart"/>
      <w:r w:rsidRPr="00D678D4">
        <w:rPr>
          <w:rFonts w:ascii="Arial" w:hAnsi="Arial" w:cs="Arial"/>
        </w:rPr>
        <w:t>autoexplorar</w:t>
      </w:r>
      <w:proofErr w:type="spellEnd"/>
      <w:r w:rsidRPr="00D678D4">
        <w:rPr>
          <w:rFonts w:ascii="Arial" w:hAnsi="Arial" w:cs="Arial"/>
        </w:rPr>
        <w:t xml:space="preserve"> para que se sientan cómodos consigo mismos. Sin embargo, es importante dejar claro que ésta no debe ser su única práctica sexual, sino una prueba de sus posibilidades para que de esta manera puedan desarrollar una sexualidad totalmente saludable.</w:t>
      </w:r>
      <w:r w:rsidR="009D0C7C" w:rsidRPr="00D678D4">
        <w:rPr>
          <w:rFonts w:ascii="Arial" w:hAnsi="Arial" w:cs="Arial"/>
          <w:vertAlign w:val="superscript"/>
        </w:rPr>
        <w:t xml:space="preserve"> (16)</w:t>
      </w:r>
    </w:p>
    <w:p w:rsidR="00D14C45" w:rsidRPr="00D678D4" w:rsidRDefault="00D14C45" w:rsidP="00D678D4">
      <w:pPr>
        <w:jc w:val="both"/>
        <w:rPr>
          <w:rFonts w:ascii="Arial" w:hAnsi="Arial" w:cs="Arial"/>
        </w:rPr>
      </w:pPr>
      <w:r w:rsidRPr="00D678D4">
        <w:rPr>
          <w:rFonts w:ascii="Arial" w:hAnsi="Arial" w:cs="Arial"/>
        </w:rPr>
        <w:t>Cabe aclarar que la sexualidad no se limita únicamente a los genitales como tal, es por esto que se debe incentivar al paciente para que busque y estimule diferentes zonas erógenas que le puedan generar placer, tales como senos, cuello y orejas, entre otras. Todo esto orientado a la condición del paciente y a las preferencias de cada uno.</w:t>
      </w:r>
      <w:r w:rsidR="009D0C7C" w:rsidRPr="00D678D4">
        <w:rPr>
          <w:rFonts w:ascii="Arial" w:hAnsi="Arial" w:cs="Arial"/>
        </w:rPr>
        <w:t xml:space="preserve"> </w:t>
      </w:r>
      <w:r w:rsidR="009D0C7C" w:rsidRPr="00D678D4">
        <w:rPr>
          <w:rFonts w:ascii="Arial" w:hAnsi="Arial" w:cs="Arial"/>
          <w:vertAlign w:val="superscript"/>
        </w:rPr>
        <w:t>(17)</w:t>
      </w:r>
    </w:p>
    <w:p w:rsidR="00D14C45" w:rsidRPr="00D678D4" w:rsidRDefault="00D14C45" w:rsidP="00D678D4">
      <w:pPr>
        <w:jc w:val="both"/>
        <w:rPr>
          <w:rFonts w:ascii="Arial" w:hAnsi="Arial" w:cs="Arial"/>
        </w:rPr>
      </w:pPr>
    </w:p>
    <w:p w:rsidR="00D14C45" w:rsidRPr="00D678D4" w:rsidRDefault="00D14C45" w:rsidP="00D678D4">
      <w:pPr>
        <w:jc w:val="both"/>
        <w:rPr>
          <w:rFonts w:ascii="Arial" w:hAnsi="Arial" w:cs="Arial"/>
        </w:rPr>
      </w:pPr>
      <w:r w:rsidRPr="00D678D4">
        <w:rPr>
          <w:rFonts w:ascii="Arial" w:hAnsi="Arial" w:cs="Arial"/>
        </w:rPr>
        <w:t>Buscar desmentir todos los mitos que hay entorno a esta población con respecto a su sexualidad y mostrarles nuevas alternativas. Además realizar un trabajo en conjunto con la pareja para generar un mejor entorno en la vida de estos pacientes y así tenga más respaldo del cónyuge.</w:t>
      </w:r>
      <w:r w:rsidR="009D0C7C" w:rsidRPr="00D678D4">
        <w:rPr>
          <w:rFonts w:ascii="Arial" w:hAnsi="Arial" w:cs="Arial"/>
        </w:rPr>
        <w:t xml:space="preserve"> </w:t>
      </w:r>
      <w:r w:rsidR="009D0C7C" w:rsidRPr="00D678D4">
        <w:rPr>
          <w:rFonts w:ascii="Arial" w:hAnsi="Arial" w:cs="Arial"/>
          <w:vertAlign w:val="superscript"/>
        </w:rPr>
        <w:t>(18)</w:t>
      </w:r>
    </w:p>
    <w:p w:rsidR="00D14C45" w:rsidRPr="00D678D4" w:rsidRDefault="00D14C45" w:rsidP="00D678D4">
      <w:pPr>
        <w:jc w:val="both"/>
        <w:rPr>
          <w:rFonts w:ascii="Arial" w:hAnsi="Arial" w:cs="Arial"/>
        </w:rPr>
      </w:pPr>
    </w:p>
    <w:p w:rsidR="00D14C45" w:rsidRPr="00D678D4" w:rsidRDefault="00D14C45" w:rsidP="00D678D4">
      <w:pPr>
        <w:jc w:val="both"/>
        <w:rPr>
          <w:rFonts w:ascii="Arial" w:hAnsi="Arial" w:cs="Arial"/>
        </w:rPr>
      </w:pPr>
      <w:r w:rsidRPr="00D678D4">
        <w:rPr>
          <w:rFonts w:ascii="Arial" w:hAnsi="Arial" w:cs="Arial"/>
          <w:b/>
        </w:rPr>
        <w:t>Recomendaciones</w:t>
      </w:r>
    </w:p>
    <w:p w:rsidR="00D14C45" w:rsidRPr="00D678D4" w:rsidRDefault="00D14C45" w:rsidP="00D678D4">
      <w:pPr>
        <w:jc w:val="both"/>
        <w:rPr>
          <w:rFonts w:ascii="Arial" w:hAnsi="Arial" w:cs="Arial"/>
        </w:rPr>
      </w:pPr>
      <w:r w:rsidRPr="00D678D4">
        <w:rPr>
          <w:rFonts w:ascii="Arial" w:hAnsi="Arial" w:cs="Arial"/>
        </w:rPr>
        <w:t>1 Educar tanto a los pacientes discapacitados como a su pareja  en relación  a la sexualidad</w:t>
      </w:r>
    </w:p>
    <w:p w:rsidR="00D14C45" w:rsidRPr="00D678D4" w:rsidRDefault="00D14C45" w:rsidP="00D678D4">
      <w:pPr>
        <w:jc w:val="both"/>
        <w:rPr>
          <w:rFonts w:ascii="Arial" w:hAnsi="Arial" w:cs="Arial"/>
        </w:rPr>
      </w:pPr>
      <w:r w:rsidRPr="00D678D4">
        <w:rPr>
          <w:rFonts w:ascii="Arial" w:hAnsi="Arial" w:cs="Arial"/>
        </w:rPr>
        <w:t xml:space="preserve">2 Explicar a los pacientes que hay otras formas de tener una vida sexual activa </w:t>
      </w:r>
    </w:p>
    <w:p w:rsidR="00D14C45" w:rsidRPr="00D678D4" w:rsidRDefault="00D14C45" w:rsidP="00D678D4">
      <w:pPr>
        <w:jc w:val="both"/>
        <w:rPr>
          <w:rFonts w:ascii="Arial" w:hAnsi="Arial" w:cs="Arial"/>
        </w:rPr>
      </w:pPr>
      <w:r w:rsidRPr="00D678D4">
        <w:rPr>
          <w:rFonts w:ascii="Arial" w:hAnsi="Arial" w:cs="Arial"/>
        </w:rPr>
        <w:t>3 El médico debe brindar todo su apoyo y conocimientos para ayudar a las personas en situación de discapacidad</w:t>
      </w:r>
    </w:p>
    <w:p w:rsidR="00D14C45" w:rsidRPr="00D678D4" w:rsidRDefault="00D14C45" w:rsidP="00D678D4">
      <w:pPr>
        <w:jc w:val="both"/>
        <w:rPr>
          <w:rFonts w:ascii="Arial" w:hAnsi="Arial" w:cs="Arial"/>
        </w:rPr>
      </w:pPr>
      <w:r w:rsidRPr="00D678D4">
        <w:rPr>
          <w:rFonts w:ascii="Arial" w:hAnsi="Arial" w:cs="Arial"/>
        </w:rPr>
        <w:lastRenderedPageBreak/>
        <w:t xml:space="preserve">4 El personal de salud debe conocer las estrategias para manejar la sexualidad de  estos pacientes </w:t>
      </w:r>
    </w:p>
    <w:p w:rsidR="00D14C45" w:rsidRPr="00D678D4" w:rsidRDefault="00D14C45" w:rsidP="00D678D4">
      <w:pPr>
        <w:jc w:val="both"/>
        <w:rPr>
          <w:rFonts w:ascii="Arial" w:hAnsi="Arial" w:cs="Arial"/>
        </w:rPr>
      </w:pPr>
    </w:p>
    <w:p w:rsidR="00D14C45" w:rsidRPr="00D678D4" w:rsidRDefault="00421F75" w:rsidP="00D678D4">
      <w:pPr>
        <w:jc w:val="both"/>
        <w:rPr>
          <w:rFonts w:ascii="Arial" w:hAnsi="Arial" w:cs="Arial"/>
          <w:b/>
        </w:rPr>
      </w:pPr>
      <w:r w:rsidRPr="00D678D4">
        <w:rPr>
          <w:rFonts w:ascii="Arial" w:hAnsi="Arial" w:cs="Arial"/>
          <w:b/>
        </w:rPr>
        <w:t>Cronograma:</w:t>
      </w:r>
    </w:p>
    <w:tbl>
      <w:tblPr>
        <w:tblStyle w:val="Tablaconcuadrcula"/>
        <w:tblW w:w="5465" w:type="pct"/>
        <w:tblInd w:w="-176" w:type="dxa"/>
        <w:tblLook w:val="04A0"/>
      </w:tblPr>
      <w:tblGrid>
        <w:gridCol w:w="3650"/>
        <w:gridCol w:w="362"/>
        <w:gridCol w:w="362"/>
        <w:gridCol w:w="362"/>
        <w:gridCol w:w="362"/>
        <w:gridCol w:w="362"/>
        <w:gridCol w:w="364"/>
        <w:gridCol w:w="364"/>
        <w:gridCol w:w="364"/>
        <w:gridCol w:w="364"/>
        <w:gridCol w:w="497"/>
        <w:gridCol w:w="497"/>
        <w:gridCol w:w="497"/>
        <w:gridCol w:w="497"/>
        <w:gridCol w:w="497"/>
        <w:gridCol w:w="495"/>
      </w:tblGrid>
      <w:tr w:rsidR="00674F34" w:rsidRPr="00D678D4" w:rsidTr="00674F34">
        <w:trPr>
          <w:trHeight w:val="276"/>
        </w:trPr>
        <w:tc>
          <w:tcPr>
            <w:tcW w:w="1844" w:type="pct"/>
          </w:tcPr>
          <w:p w:rsidR="00421F75" w:rsidRPr="00D678D4" w:rsidRDefault="00421F75" w:rsidP="00D678D4">
            <w:pPr>
              <w:jc w:val="both"/>
              <w:rPr>
                <w:rFonts w:ascii="Arial" w:hAnsi="Arial" w:cs="Arial"/>
                <w:b/>
              </w:rPr>
            </w:pPr>
          </w:p>
        </w:tc>
        <w:tc>
          <w:tcPr>
            <w:tcW w:w="3156" w:type="pct"/>
            <w:gridSpan w:val="15"/>
          </w:tcPr>
          <w:p w:rsidR="00421F75" w:rsidRPr="00D678D4" w:rsidRDefault="00421F75" w:rsidP="00D678D4">
            <w:pPr>
              <w:jc w:val="both"/>
              <w:rPr>
                <w:rFonts w:ascii="Arial" w:hAnsi="Arial" w:cs="Arial"/>
                <w:b/>
              </w:rPr>
            </w:pPr>
            <w:r w:rsidRPr="00D678D4">
              <w:rPr>
                <w:rFonts w:ascii="Arial" w:hAnsi="Arial" w:cs="Arial"/>
                <w:b/>
              </w:rPr>
              <w:t>Tiempo en semanas</w:t>
            </w:r>
          </w:p>
        </w:tc>
      </w:tr>
      <w:tr w:rsidR="00674F34" w:rsidRPr="00D678D4" w:rsidTr="00674F34">
        <w:trPr>
          <w:trHeight w:val="294"/>
        </w:trPr>
        <w:tc>
          <w:tcPr>
            <w:tcW w:w="1844" w:type="pct"/>
          </w:tcPr>
          <w:p w:rsidR="00421F75" w:rsidRPr="00D678D4" w:rsidRDefault="00674F34" w:rsidP="00D678D4">
            <w:pPr>
              <w:jc w:val="both"/>
              <w:rPr>
                <w:rFonts w:ascii="Arial" w:hAnsi="Arial" w:cs="Arial"/>
                <w:b/>
              </w:rPr>
            </w:pPr>
            <w:r w:rsidRPr="00D678D4">
              <w:rPr>
                <w:rFonts w:ascii="Arial" w:hAnsi="Arial" w:cs="Arial"/>
                <w:b/>
              </w:rPr>
              <w:t>Actividades</w:t>
            </w:r>
          </w:p>
        </w:tc>
        <w:tc>
          <w:tcPr>
            <w:tcW w:w="183" w:type="pct"/>
            <w:vAlign w:val="center"/>
          </w:tcPr>
          <w:p w:rsidR="00421F75" w:rsidRPr="00D678D4" w:rsidRDefault="00A53540" w:rsidP="00D678D4">
            <w:pPr>
              <w:jc w:val="both"/>
              <w:rPr>
                <w:rFonts w:ascii="Arial" w:hAnsi="Arial" w:cs="Arial"/>
                <w:b/>
              </w:rPr>
            </w:pPr>
            <w:r w:rsidRPr="00D678D4">
              <w:rPr>
                <w:rFonts w:ascii="Arial" w:hAnsi="Arial" w:cs="Arial"/>
                <w:b/>
              </w:rPr>
              <w:t>1</w:t>
            </w:r>
          </w:p>
        </w:tc>
        <w:tc>
          <w:tcPr>
            <w:tcW w:w="183" w:type="pct"/>
            <w:vAlign w:val="center"/>
          </w:tcPr>
          <w:p w:rsidR="00421F75" w:rsidRPr="00D678D4" w:rsidRDefault="00A53540" w:rsidP="00D678D4">
            <w:pPr>
              <w:jc w:val="both"/>
              <w:rPr>
                <w:rFonts w:ascii="Arial" w:hAnsi="Arial" w:cs="Arial"/>
                <w:b/>
              </w:rPr>
            </w:pPr>
            <w:r w:rsidRPr="00D678D4">
              <w:rPr>
                <w:rFonts w:ascii="Arial" w:hAnsi="Arial" w:cs="Arial"/>
                <w:b/>
              </w:rPr>
              <w:t>2</w:t>
            </w:r>
          </w:p>
        </w:tc>
        <w:tc>
          <w:tcPr>
            <w:tcW w:w="183" w:type="pct"/>
            <w:vAlign w:val="center"/>
          </w:tcPr>
          <w:p w:rsidR="00421F75" w:rsidRPr="00D678D4" w:rsidRDefault="00A53540" w:rsidP="00D678D4">
            <w:pPr>
              <w:jc w:val="both"/>
              <w:rPr>
                <w:rFonts w:ascii="Arial" w:hAnsi="Arial" w:cs="Arial"/>
                <w:b/>
              </w:rPr>
            </w:pPr>
            <w:r w:rsidRPr="00D678D4">
              <w:rPr>
                <w:rFonts w:ascii="Arial" w:hAnsi="Arial" w:cs="Arial"/>
                <w:b/>
              </w:rPr>
              <w:t>3</w:t>
            </w:r>
          </w:p>
        </w:tc>
        <w:tc>
          <w:tcPr>
            <w:tcW w:w="183" w:type="pct"/>
            <w:vAlign w:val="center"/>
          </w:tcPr>
          <w:p w:rsidR="00421F75" w:rsidRPr="00D678D4" w:rsidRDefault="00A53540" w:rsidP="00D678D4">
            <w:pPr>
              <w:jc w:val="both"/>
              <w:rPr>
                <w:rFonts w:ascii="Arial" w:hAnsi="Arial" w:cs="Arial"/>
                <w:b/>
              </w:rPr>
            </w:pPr>
            <w:r w:rsidRPr="00D678D4">
              <w:rPr>
                <w:rFonts w:ascii="Arial" w:hAnsi="Arial" w:cs="Arial"/>
                <w:b/>
              </w:rPr>
              <w:t>4</w:t>
            </w:r>
          </w:p>
        </w:tc>
        <w:tc>
          <w:tcPr>
            <w:tcW w:w="183" w:type="pct"/>
            <w:vAlign w:val="center"/>
          </w:tcPr>
          <w:p w:rsidR="00421F75" w:rsidRPr="00D678D4" w:rsidRDefault="00A53540" w:rsidP="00D678D4">
            <w:pPr>
              <w:jc w:val="both"/>
              <w:rPr>
                <w:rFonts w:ascii="Arial" w:hAnsi="Arial" w:cs="Arial"/>
                <w:b/>
              </w:rPr>
            </w:pPr>
            <w:r w:rsidRPr="00D678D4">
              <w:rPr>
                <w:rFonts w:ascii="Arial" w:hAnsi="Arial" w:cs="Arial"/>
                <w:b/>
              </w:rPr>
              <w:t>5</w:t>
            </w:r>
          </w:p>
        </w:tc>
        <w:tc>
          <w:tcPr>
            <w:tcW w:w="184" w:type="pct"/>
            <w:vAlign w:val="center"/>
          </w:tcPr>
          <w:p w:rsidR="00421F75" w:rsidRPr="00D678D4" w:rsidRDefault="00674F34" w:rsidP="00D678D4">
            <w:pPr>
              <w:jc w:val="both"/>
              <w:rPr>
                <w:rFonts w:ascii="Arial" w:hAnsi="Arial" w:cs="Arial"/>
                <w:b/>
              </w:rPr>
            </w:pPr>
            <w:r w:rsidRPr="00D678D4">
              <w:rPr>
                <w:rFonts w:ascii="Arial" w:hAnsi="Arial" w:cs="Arial"/>
                <w:b/>
              </w:rPr>
              <w:t>6</w:t>
            </w:r>
          </w:p>
        </w:tc>
        <w:tc>
          <w:tcPr>
            <w:tcW w:w="184" w:type="pct"/>
            <w:vAlign w:val="center"/>
          </w:tcPr>
          <w:p w:rsidR="00421F75" w:rsidRPr="00D678D4" w:rsidRDefault="00674F34" w:rsidP="00D678D4">
            <w:pPr>
              <w:jc w:val="both"/>
              <w:rPr>
                <w:rFonts w:ascii="Arial" w:hAnsi="Arial" w:cs="Arial"/>
                <w:b/>
              </w:rPr>
            </w:pPr>
            <w:r w:rsidRPr="00D678D4">
              <w:rPr>
                <w:rFonts w:ascii="Arial" w:hAnsi="Arial" w:cs="Arial"/>
                <w:b/>
              </w:rPr>
              <w:t>7</w:t>
            </w:r>
          </w:p>
        </w:tc>
        <w:tc>
          <w:tcPr>
            <w:tcW w:w="184" w:type="pct"/>
            <w:vAlign w:val="center"/>
          </w:tcPr>
          <w:p w:rsidR="00421F75" w:rsidRPr="00D678D4" w:rsidRDefault="00674F34" w:rsidP="00D678D4">
            <w:pPr>
              <w:jc w:val="both"/>
              <w:rPr>
                <w:rFonts w:ascii="Arial" w:hAnsi="Arial" w:cs="Arial"/>
                <w:b/>
              </w:rPr>
            </w:pPr>
            <w:r w:rsidRPr="00D678D4">
              <w:rPr>
                <w:rFonts w:ascii="Arial" w:hAnsi="Arial" w:cs="Arial"/>
                <w:b/>
              </w:rPr>
              <w:t>8</w:t>
            </w:r>
          </w:p>
        </w:tc>
        <w:tc>
          <w:tcPr>
            <w:tcW w:w="184" w:type="pct"/>
            <w:vAlign w:val="center"/>
          </w:tcPr>
          <w:p w:rsidR="00421F75" w:rsidRPr="00D678D4" w:rsidRDefault="00674F34" w:rsidP="00D678D4">
            <w:pPr>
              <w:jc w:val="both"/>
              <w:rPr>
                <w:rFonts w:ascii="Arial" w:hAnsi="Arial" w:cs="Arial"/>
                <w:b/>
              </w:rPr>
            </w:pPr>
            <w:r w:rsidRPr="00D678D4">
              <w:rPr>
                <w:rFonts w:ascii="Arial" w:hAnsi="Arial" w:cs="Arial"/>
                <w:b/>
              </w:rPr>
              <w:t>9</w:t>
            </w:r>
          </w:p>
        </w:tc>
        <w:tc>
          <w:tcPr>
            <w:tcW w:w="251" w:type="pct"/>
            <w:vAlign w:val="center"/>
          </w:tcPr>
          <w:p w:rsidR="00421F75" w:rsidRPr="00D678D4" w:rsidRDefault="00674F34" w:rsidP="00D678D4">
            <w:pPr>
              <w:jc w:val="both"/>
              <w:rPr>
                <w:rFonts w:ascii="Arial" w:hAnsi="Arial" w:cs="Arial"/>
                <w:b/>
              </w:rPr>
            </w:pPr>
            <w:r w:rsidRPr="00D678D4">
              <w:rPr>
                <w:rFonts w:ascii="Arial" w:hAnsi="Arial" w:cs="Arial"/>
                <w:b/>
              </w:rPr>
              <w:t>10</w:t>
            </w:r>
          </w:p>
        </w:tc>
        <w:tc>
          <w:tcPr>
            <w:tcW w:w="251" w:type="pct"/>
            <w:vAlign w:val="center"/>
          </w:tcPr>
          <w:p w:rsidR="00421F75" w:rsidRPr="00D678D4" w:rsidRDefault="00674F34" w:rsidP="00D678D4">
            <w:pPr>
              <w:jc w:val="both"/>
              <w:rPr>
                <w:rFonts w:ascii="Arial" w:hAnsi="Arial" w:cs="Arial"/>
                <w:b/>
              </w:rPr>
            </w:pPr>
            <w:r w:rsidRPr="00D678D4">
              <w:rPr>
                <w:rFonts w:ascii="Arial" w:hAnsi="Arial" w:cs="Arial"/>
                <w:b/>
              </w:rPr>
              <w:t>11</w:t>
            </w:r>
          </w:p>
        </w:tc>
        <w:tc>
          <w:tcPr>
            <w:tcW w:w="251" w:type="pct"/>
            <w:vAlign w:val="center"/>
          </w:tcPr>
          <w:p w:rsidR="00421F75" w:rsidRPr="00D678D4" w:rsidRDefault="00674F34" w:rsidP="00D678D4">
            <w:pPr>
              <w:jc w:val="both"/>
              <w:rPr>
                <w:rFonts w:ascii="Arial" w:hAnsi="Arial" w:cs="Arial"/>
                <w:b/>
              </w:rPr>
            </w:pPr>
            <w:r w:rsidRPr="00D678D4">
              <w:rPr>
                <w:rFonts w:ascii="Arial" w:hAnsi="Arial" w:cs="Arial"/>
                <w:b/>
              </w:rPr>
              <w:t>12</w:t>
            </w:r>
          </w:p>
        </w:tc>
        <w:tc>
          <w:tcPr>
            <w:tcW w:w="251" w:type="pct"/>
            <w:vAlign w:val="center"/>
          </w:tcPr>
          <w:p w:rsidR="00421F75" w:rsidRPr="00D678D4" w:rsidRDefault="00674F34" w:rsidP="00D678D4">
            <w:pPr>
              <w:jc w:val="both"/>
              <w:rPr>
                <w:rFonts w:ascii="Arial" w:hAnsi="Arial" w:cs="Arial"/>
                <w:b/>
              </w:rPr>
            </w:pPr>
            <w:r w:rsidRPr="00D678D4">
              <w:rPr>
                <w:rFonts w:ascii="Arial" w:hAnsi="Arial" w:cs="Arial"/>
                <w:b/>
              </w:rPr>
              <w:t>13</w:t>
            </w:r>
          </w:p>
        </w:tc>
        <w:tc>
          <w:tcPr>
            <w:tcW w:w="251" w:type="pct"/>
            <w:vAlign w:val="center"/>
          </w:tcPr>
          <w:p w:rsidR="00421F75" w:rsidRPr="00D678D4" w:rsidRDefault="00674F34" w:rsidP="00D678D4">
            <w:pPr>
              <w:jc w:val="both"/>
              <w:rPr>
                <w:rFonts w:ascii="Arial" w:hAnsi="Arial" w:cs="Arial"/>
                <w:b/>
              </w:rPr>
            </w:pPr>
            <w:r w:rsidRPr="00D678D4">
              <w:rPr>
                <w:rFonts w:ascii="Arial" w:hAnsi="Arial" w:cs="Arial"/>
                <w:b/>
              </w:rPr>
              <w:t>14</w:t>
            </w:r>
          </w:p>
        </w:tc>
        <w:tc>
          <w:tcPr>
            <w:tcW w:w="251" w:type="pct"/>
            <w:vAlign w:val="center"/>
          </w:tcPr>
          <w:p w:rsidR="00421F75" w:rsidRPr="00D678D4" w:rsidRDefault="00674F34" w:rsidP="00D678D4">
            <w:pPr>
              <w:jc w:val="both"/>
              <w:rPr>
                <w:rFonts w:ascii="Arial" w:hAnsi="Arial" w:cs="Arial"/>
                <w:b/>
              </w:rPr>
            </w:pPr>
            <w:r w:rsidRPr="00D678D4">
              <w:rPr>
                <w:rFonts w:ascii="Arial" w:hAnsi="Arial" w:cs="Arial"/>
                <w:b/>
              </w:rPr>
              <w:t>15</w:t>
            </w:r>
          </w:p>
        </w:tc>
      </w:tr>
      <w:tr w:rsidR="00674F34" w:rsidRPr="00D678D4" w:rsidTr="00674F34">
        <w:trPr>
          <w:trHeight w:val="294"/>
        </w:trPr>
        <w:tc>
          <w:tcPr>
            <w:tcW w:w="1844" w:type="pct"/>
          </w:tcPr>
          <w:p w:rsidR="00421F75" w:rsidRPr="00D678D4" w:rsidRDefault="00674F34" w:rsidP="00D678D4">
            <w:pPr>
              <w:jc w:val="both"/>
              <w:rPr>
                <w:rFonts w:ascii="Arial" w:hAnsi="Arial" w:cs="Arial"/>
                <w:b/>
              </w:rPr>
            </w:pPr>
            <w:r w:rsidRPr="00D678D4">
              <w:rPr>
                <w:rFonts w:ascii="Arial" w:hAnsi="Arial" w:cs="Arial"/>
                <w:b/>
              </w:rPr>
              <w:t xml:space="preserve">Planteamiento del problema </w:t>
            </w:r>
          </w:p>
        </w:tc>
        <w:tc>
          <w:tcPr>
            <w:tcW w:w="183" w:type="pct"/>
            <w:shd w:val="clear" w:color="auto" w:fill="00B0F0"/>
            <w:vAlign w:val="center"/>
          </w:tcPr>
          <w:p w:rsidR="00421F75" w:rsidRPr="00D678D4" w:rsidRDefault="00421F75" w:rsidP="00D678D4">
            <w:pPr>
              <w:jc w:val="both"/>
              <w:rPr>
                <w:rFonts w:ascii="Arial" w:hAnsi="Arial" w:cs="Arial"/>
                <w:b/>
              </w:rPr>
            </w:pPr>
          </w:p>
        </w:tc>
        <w:tc>
          <w:tcPr>
            <w:tcW w:w="183" w:type="pct"/>
            <w:shd w:val="clear" w:color="auto" w:fill="00B0F0"/>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r>
      <w:tr w:rsidR="00674F34" w:rsidRPr="00D678D4" w:rsidTr="00674F34">
        <w:trPr>
          <w:trHeight w:val="294"/>
        </w:trPr>
        <w:tc>
          <w:tcPr>
            <w:tcW w:w="1844" w:type="pct"/>
          </w:tcPr>
          <w:p w:rsidR="00421F75" w:rsidRPr="00D678D4" w:rsidRDefault="00674F34" w:rsidP="00D678D4">
            <w:pPr>
              <w:jc w:val="both"/>
              <w:rPr>
                <w:rFonts w:ascii="Arial" w:hAnsi="Arial" w:cs="Arial"/>
                <w:b/>
              </w:rPr>
            </w:pPr>
            <w:r w:rsidRPr="00D678D4">
              <w:rPr>
                <w:rFonts w:ascii="Arial" w:hAnsi="Arial" w:cs="Arial"/>
                <w:b/>
              </w:rPr>
              <w:t xml:space="preserve">Búsqueda sistemática de información  </w:t>
            </w:r>
          </w:p>
        </w:tc>
        <w:tc>
          <w:tcPr>
            <w:tcW w:w="183" w:type="pct"/>
            <w:vAlign w:val="center"/>
          </w:tcPr>
          <w:p w:rsidR="00421F75" w:rsidRPr="00D678D4" w:rsidRDefault="00421F75" w:rsidP="00D678D4">
            <w:pPr>
              <w:jc w:val="both"/>
              <w:rPr>
                <w:rFonts w:ascii="Arial" w:hAnsi="Arial" w:cs="Arial"/>
                <w:b/>
              </w:rPr>
            </w:pPr>
          </w:p>
        </w:tc>
        <w:tc>
          <w:tcPr>
            <w:tcW w:w="183" w:type="pct"/>
            <w:shd w:val="clear" w:color="auto" w:fill="00B0F0"/>
            <w:vAlign w:val="center"/>
          </w:tcPr>
          <w:p w:rsidR="00421F75" w:rsidRPr="00D678D4" w:rsidRDefault="00421F75" w:rsidP="00D678D4">
            <w:pPr>
              <w:jc w:val="both"/>
              <w:rPr>
                <w:rFonts w:ascii="Arial" w:hAnsi="Arial" w:cs="Arial"/>
                <w:b/>
              </w:rPr>
            </w:pPr>
          </w:p>
        </w:tc>
        <w:tc>
          <w:tcPr>
            <w:tcW w:w="183" w:type="pct"/>
            <w:shd w:val="clear" w:color="auto" w:fill="00B0F0"/>
            <w:vAlign w:val="center"/>
          </w:tcPr>
          <w:p w:rsidR="00421F75" w:rsidRPr="00D678D4" w:rsidRDefault="00421F75" w:rsidP="00D678D4">
            <w:pPr>
              <w:jc w:val="both"/>
              <w:rPr>
                <w:rFonts w:ascii="Arial" w:hAnsi="Arial" w:cs="Arial"/>
                <w:b/>
              </w:rPr>
            </w:pPr>
          </w:p>
        </w:tc>
        <w:tc>
          <w:tcPr>
            <w:tcW w:w="183" w:type="pct"/>
            <w:shd w:val="clear" w:color="auto" w:fill="00B0F0"/>
            <w:vAlign w:val="center"/>
          </w:tcPr>
          <w:p w:rsidR="00421F75" w:rsidRPr="00D678D4" w:rsidRDefault="00421F75" w:rsidP="00D678D4">
            <w:pPr>
              <w:jc w:val="both"/>
              <w:rPr>
                <w:rFonts w:ascii="Arial" w:hAnsi="Arial" w:cs="Arial"/>
                <w:b/>
              </w:rPr>
            </w:pPr>
          </w:p>
        </w:tc>
        <w:tc>
          <w:tcPr>
            <w:tcW w:w="183" w:type="pct"/>
            <w:shd w:val="clear" w:color="auto" w:fill="00B0F0"/>
            <w:vAlign w:val="center"/>
          </w:tcPr>
          <w:p w:rsidR="00421F75" w:rsidRPr="00D678D4" w:rsidRDefault="00421F75" w:rsidP="00D678D4">
            <w:pPr>
              <w:jc w:val="both"/>
              <w:rPr>
                <w:rFonts w:ascii="Arial" w:hAnsi="Arial" w:cs="Arial"/>
                <w:b/>
              </w:rPr>
            </w:pPr>
          </w:p>
        </w:tc>
        <w:tc>
          <w:tcPr>
            <w:tcW w:w="184" w:type="pct"/>
            <w:shd w:val="clear" w:color="auto" w:fill="00B0F0"/>
            <w:vAlign w:val="center"/>
          </w:tcPr>
          <w:p w:rsidR="00421F75" w:rsidRPr="00D678D4" w:rsidRDefault="00421F75" w:rsidP="00D678D4">
            <w:pPr>
              <w:jc w:val="both"/>
              <w:rPr>
                <w:rFonts w:ascii="Arial" w:hAnsi="Arial" w:cs="Arial"/>
                <w:b/>
              </w:rPr>
            </w:pPr>
          </w:p>
        </w:tc>
        <w:tc>
          <w:tcPr>
            <w:tcW w:w="184" w:type="pct"/>
            <w:shd w:val="clear" w:color="auto" w:fill="00B0F0"/>
            <w:vAlign w:val="center"/>
          </w:tcPr>
          <w:p w:rsidR="00421F75" w:rsidRPr="00D678D4" w:rsidRDefault="00421F75" w:rsidP="00D678D4">
            <w:pPr>
              <w:jc w:val="both"/>
              <w:rPr>
                <w:rFonts w:ascii="Arial" w:hAnsi="Arial" w:cs="Arial"/>
                <w:b/>
              </w:rPr>
            </w:pPr>
          </w:p>
        </w:tc>
        <w:tc>
          <w:tcPr>
            <w:tcW w:w="184" w:type="pct"/>
            <w:shd w:val="clear" w:color="auto" w:fill="00B0F0"/>
            <w:vAlign w:val="center"/>
          </w:tcPr>
          <w:p w:rsidR="00421F75" w:rsidRPr="00D678D4" w:rsidRDefault="00421F75" w:rsidP="00D678D4">
            <w:pPr>
              <w:jc w:val="both"/>
              <w:rPr>
                <w:rFonts w:ascii="Arial" w:hAnsi="Arial" w:cs="Arial"/>
                <w:b/>
              </w:rPr>
            </w:pPr>
          </w:p>
        </w:tc>
        <w:tc>
          <w:tcPr>
            <w:tcW w:w="184" w:type="pct"/>
            <w:shd w:val="clear" w:color="auto" w:fill="00B0F0"/>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r>
      <w:tr w:rsidR="00674F34" w:rsidRPr="00D678D4" w:rsidTr="00674F34">
        <w:trPr>
          <w:trHeight w:val="276"/>
        </w:trPr>
        <w:tc>
          <w:tcPr>
            <w:tcW w:w="1844" w:type="pct"/>
          </w:tcPr>
          <w:p w:rsidR="00421F75" w:rsidRPr="00D678D4" w:rsidRDefault="00674F34" w:rsidP="00D678D4">
            <w:pPr>
              <w:jc w:val="both"/>
              <w:rPr>
                <w:rFonts w:ascii="Arial" w:hAnsi="Arial" w:cs="Arial"/>
                <w:b/>
              </w:rPr>
            </w:pPr>
            <w:r w:rsidRPr="00D678D4">
              <w:rPr>
                <w:rFonts w:ascii="Arial" w:hAnsi="Arial" w:cs="Arial"/>
                <w:b/>
              </w:rPr>
              <w:t xml:space="preserve">Recopilación de la información </w:t>
            </w: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r>
      <w:tr w:rsidR="00674F34" w:rsidRPr="00D678D4" w:rsidTr="00674F34">
        <w:trPr>
          <w:trHeight w:val="276"/>
        </w:trPr>
        <w:tc>
          <w:tcPr>
            <w:tcW w:w="1844" w:type="pct"/>
          </w:tcPr>
          <w:p w:rsidR="00421F75" w:rsidRPr="00D678D4" w:rsidRDefault="00674F34" w:rsidP="00D678D4">
            <w:pPr>
              <w:jc w:val="both"/>
              <w:rPr>
                <w:rFonts w:ascii="Arial" w:hAnsi="Arial" w:cs="Arial"/>
                <w:b/>
              </w:rPr>
            </w:pPr>
            <w:r w:rsidRPr="00D678D4">
              <w:rPr>
                <w:rFonts w:ascii="Arial" w:hAnsi="Arial" w:cs="Arial"/>
                <w:b/>
              </w:rPr>
              <w:t xml:space="preserve">Organización del trabajo </w:t>
            </w: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r>
      <w:tr w:rsidR="00674F34" w:rsidRPr="00D678D4" w:rsidTr="00674F34">
        <w:trPr>
          <w:trHeight w:val="311"/>
        </w:trPr>
        <w:tc>
          <w:tcPr>
            <w:tcW w:w="1844" w:type="pct"/>
          </w:tcPr>
          <w:p w:rsidR="00421F75" w:rsidRPr="00D678D4" w:rsidRDefault="00674F34" w:rsidP="00D678D4">
            <w:pPr>
              <w:jc w:val="both"/>
              <w:rPr>
                <w:rFonts w:ascii="Arial" w:hAnsi="Arial" w:cs="Arial"/>
                <w:b/>
              </w:rPr>
            </w:pPr>
            <w:r w:rsidRPr="00D678D4">
              <w:rPr>
                <w:rFonts w:ascii="Arial" w:hAnsi="Arial" w:cs="Arial"/>
                <w:b/>
              </w:rPr>
              <w:t xml:space="preserve">Presentación del trabajo </w:t>
            </w: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3"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184"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vAlign w:val="center"/>
          </w:tcPr>
          <w:p w:rsidR="00421F75" w:rsidRPr="00D678D4" w:rsidRDefault="00421F75" w:rsidP="00D678D4">
            <w:pPr>
              <w:jc w:val="both"/>
              <w:rPr>
                <w:rFonts w:ascii="Arial" w:hAnsi="Arial" w:cs="Arial"/>
                <w:b/>
              </w:rPr>
            </w:pPr>
          </w:p>
        </w:tc>
        <w:tc>
          <w:tcPr>
            <w:tcW w:w="251" w:type="pct"/>
            <w:shd w:val="clear" w:color="auto" w:fill="00B0F0"/>
            <w:vAlign w:val="center"/>
          </w:tcPr>
          <w:p w:rsidR="00421F75" w:rsidRPr="00D678D4" w:rsidRDefault="00421F75" w:rsidP="00D678D4">
            <w:pPr>
              <w:jc w:val="both"/>
              <w:rPr>
                <w:rFonts w:ascii="Arial" w:hAnsi="Arial" w:cs="Arial"/>
                <w:b/>
              </w:rPr>
            </w:pPr>
          </w:p>
        </w:tc>
      </w:tr>
      <w:tr w:rsidR="00674F34" w:rsidRPr="00D678D4" w:rsidTr="00674F34">
        <w:trPr>
          <w:trHeight w:val="311"/>
        </w:trPr>
        <w:tc>
          <w:tcPr>
            <w:tcW w:w="1844" w:type="pct"/>
          </w:tcPr>
          <w:p w:rsidR="00674F34" w:rsidRPr="00D678D4" w:rsidRDefault="00674F34" w:rsidP="00D678D4">
            <w:pPr>
              <w:jc w:val="both"/>
              <w:rPr>
                <w:rFonts w:ascii="Arial" w:hAnsi="Arial" w:cs="Arial"/>
                <w:b/>
              </w:rPr>
            </w:pPr>
            <w:r w:rsidRPr="00D678D4">
              <w:rPr>
                <w:rFonts w:ascii="Arial" w:hAnsi="Arial" w:cs="Arial"/>
                <w:b/>
              </w:rPr>
              <w:t xml:space="preserve">Entrega del trabajo </w:t>
            </w:r>
          </w:p>
        </w:tc>
        <w:tc>
          <w:tcPr>
            <w:tcW w:w="183" w:type="pct"/>
            <w:vAlign w:val="center"/>
          </w:tcPr>
          <w:p w:rsidR="00674F34" w:rsidRPr="00D678D4" w:rsidRDefault="00674F34" w:rsidP="00D678D4">
            <w:pPr>
              <w:jc w:val="both"/>
              <w:rPr>
                <w:rFonts w:ascii="Arial" w:hAnsi="Arial" w:cs="Arial"/>
                <w:b/>
              </w:rPr>
            </w:pPr>
          </w:p>
        </w:tc>
        <w:tc>
          <w:tcPr>
            <w:tcW w:w="183" w:type="pct"/>
            <w:vAlign w:val="center"/>
          </w:tcPr>
          <w:p w:rsidR="00674F34" w:rsidRPr="00D678D4" w:rsidRDefault="00674F34" w:rsidP="00D678D4">
            <w:pPr>
              <w:jc w:val="both"/>
              <w:rPr>
                <w:rFonts w:ascii="Arial" w:hAnsi="Arial" w:cs="Arial"/>
                <w:b/>
              </w:rPr>
            </w:pPr>
          </w:p>
        </w:tc>
        <w:tc>
          <w:tcPr>
            <w:tcW w:w="183" w:type="pct"/>
            <w:vAlign w:val="center"/>
          </w:tcPr>
          <w:p w:rsidR="00674F34" w:rsidRPr="00D678D4" w:rsidRDefault="00674F34" w:rsidP="00D678D4">
            <w:pPr>
              <w:jc w:val="both"/>
              <w:rPr>
                <w:rFonts w:ascii="Arial" w:hAnsi="Arial" w:cs="Arial"/>
                <w:b/>
              </w:rPr>
            </w:pPr>
          </w:p>
        </w:tc>
        <w:tc>
          <w:tcPr>
            <w:tcW w:w="183" w:type="pct"/>
            <w:vAlign w:val="center"/>
          </w:tcPr>
          <w:p w:rsidR="00674F34" w:rsidRPr="00D678D4" w:rsidRDefault="00674F34" w:rsidP="00D678D4">
            <w:pPr>
              <w:jc w:val="both"/>
              <w:rPr>
                <w:rFonts w:ascii="Arial" w:hAnsi="Arial" w:cs="Arial"/>
                <w:b/>
              </w:rPr>
            </w:pPr>
          </w:p>
        </w:tc>
        <w:tc>
          <w:tcPr>
            <w:tcW w:w="183" w:type="pct"/>
            <w:vAlign w:val="center"/>
          </w:tcPr>
          <w:p w:rsidR="00674F34" w:rsidRPr="00D678D4" w:rsidRDefault="00674F34" w:rsidP="00D678D4">
            <w:pPr>
              <w:jc w:val="both"/>
              <w:rPr>
                <w:rFonts w:ascii="Arial" w:hAnsi="Arial" w:cs="Arial"/>
                <w:b/>
              </w:rPr>
            </w:pPr>
          </w:p>
        </w:tc>
        <w:tc>
          <w:tcPr>
            <w:tcW w:w="184" w:type="pct"/>
            <w:vAlign w:val="center"/>
          </w:tcPr>
          <w:p w:rsidR="00674F34" w:rsidRPr="00D678D4" w:rsidRDefault="00674F34" w:rsidP="00D678D4">
            <w:pPr>
              <w:jc w:val="both"/>
              <w:rPr>
                <w:rFonts w:ascii="Arial" w:hAnsi="Arial" w:cs="Arial"/>
                <w:b/>
              </w:rPr>
            </w:pPr>
          </w:p>
        </w:tc>
        <w:tc>
          <w:tcPr>
            <w:tcW w:w="184" w:type="pct"/>
            <w:vAlign w:val="center"/>
          </w:tcPr>
          <w:p w:rsidR="00674F34" w:rsidRPr="00D678D4" w:rsidRDefault="00674F34" w:rsidP="00D678D4">
            <w:pPr>
              <w:jc w:val="both"/>
              <w:rPr>
                <w:rFonts w:ascii="Arial" w:hAnsi="Arial" w:cs="Arial"/>
                <w:b/>
              </w:rPr>
            </w:pPr>
          </w:p>
        </w:tc>
        <w:tc>
          <w:tcPr>
            <w:tcW w:w="184" w:type="pct"/>
            <w:vAlign w:val="center"/>
          </w:tcPr>
          <w:p w:rsidR="00674F34" w:rsidRPr="00D678D4" w:rsidRDefault="00674F34" w:rsidP="00D678D4">
            <w:pPr>
              <w:jc w:val="both"/>
              <w:rPr>
                <w:rFonts w:ascii="Arial" w:hAnsi="Arial" w:cs="Arial"/>
                <w:b/>
              </w:rPr>
            </w:pPr>
          </w:p>
        </w:tc>
        <w:tc>
          <w:tcPr>
            <w:tcW w:w="184" w:type="pct"/>
            <w:vAlign w:val="center"/>
          </w:tcPr>
          <w:p w:rsidR="00674F34" w:rsidRPr="00D678D4" w:rsidRDefault="00674F34" w:rsidP="00D678D4">
            <w:pPr>
              <w:jc w:val="both"/>
              <w:rPr>
                <w:rFonts w:ascii="Arial" w:hAnsi="Arial" w:cs="Arial"/>
                <w:b/>
              </w:rPr>
            </w:pPr>
          </w:p>
        </w:tc>
        <w:tc>
          <w:tcPr>
            <w:tcW w:w="251" w:type="pct"/>
            <w:vAlign w:val="center"/>
          </w:tcPr>
          <w:p w:rsidR="00674F34" w:rsidRPr="00D678D4" w:rsidRDefault="00674F34" w:rsidP="00D678D4">
            <w:pPr>
              <w:jc w:val="both"/>
              <w:rPr>
                <w:rFonts w:ascii="Arial" w:hAnsi="Arial" w:cs="Arial"/>
                <w:b/>
              </w:rPr>
            </w:pPr>
          </w:p>
        </w:tc>
        <w:tc>
          <w:tcPr>
            <w:tcW w:w="251" w:type="pct"/>
            <w:vAlign w:val="center"/>
          </w:tcPr>
          <w:p w:rsidR="00674F34" w:rsidRPr="00D678D4" w:rsidRDefault="00674F34" w:rsidP="00D678D4">
            <w:pPr>
              <w:jc w:val="both"/>
              <w:rPr>
                <w:rFonts w:ascii="Arial" w:hAnsi="Arial" w:cs="Arial"/>
                <w:b/>
              </w:rPr>
            </w:pPr>
          </w:p>
        </w:tc>
        <w:tc>
          <w:tcPr>
            <w:tcW w:w="251" w:type="pct"/>
            <w:vAlign w:val="center"/>
          </w:tcPr>
          <w:p w:rsidR="00674F34" w:rsidRPr="00D678D4" w:rsidRDefault="00674F34" w:rsidP="00D678D4">
            <w:pPr>
              <w:jc w:val="both"/>
              <w:rPr>
                <w:rFonts w:ascii="Arial" w:hAnsi="Arial" w:cs="Arial"/>
                <w:b/>
              </w:rPr>
            </w:pPr>
          </w:p>
        </w:tc>
        <w:tc>
          <w:tcPr>
            <w:tcW w:w="251" w:type="pct"/>
            <w:vAlign w:val="center"/>
          </w:tcPr>
          <w:p w:rsidR="00674F34" w:rsidRPr="00D678D4" w:rsidRDefault="00674F34" w:rsidP="00D678D4">
            <w:pPr>
              <w:jc w:val="both"/>
              <w:rPr>
                <w:rFonts w:ascii="Arial" w:hAnsi="Arial" w:cs="Arial"/>
                <w:b/>
              </w:rPr>
            </w:pPr>
          </w:p>
        </w:tc>
        <w:tc>
          <w:tcPr>
            <w:tcW w:w="251" w:type="pct"/>
            <w:vAlign w:val="center"/>
          </w:tcPr>
          <w:p w:rsidR="00674F34" w:rsidRPr="00D678D4" w:rsidRDefault="00674F34" w:rsidP="00D678D4">
            <w:pPr>
              <w:jc w:val="both"/>
              <w:rPr>
                <w:rFonts w:ascii="Arial" w:hAnsi="Arial" w:cs="Arial"/>
                <w:b/>
              </w:rPr>
            </w:pPr>
          </w:p>
        </w:tc>
        <w:tc>
          <w:tcPr>
            <w:tcW w:w="251" w:type="pct"/>
            <w:shd w:val="clear" w:color="auto" w:fill="00B0F0"/>
            <w:vAlign w:val="center"/>
          </w:tcPr>
          <w:p w:rsidR="00674F34" w:rsidRPr="00D678D4" w:rsidRDefault="00674F34" w:rsidP="00D678D4">
            <w:pPr>
              <w:jc w:val="both"/>
              <w:rPr>
                <w:rFonts w:ascii="Arial" w:hAnsi="Arial" w:cs="Arial"/>
                <w:b/>
              </w:rPr>
            </w:pPr>
          </w:p>
        </w:tc>
      </w:tr>
    </w:tbl>
    <w:p w:rsidR="00421F75" w:rsidRPr="00D678D4" w:rsidRDefault="00421F75" w:rsidP="00D678D4">
      <w:pPr>
        <w:jc w:val="both"/>
        <w:rPr>
          <w:rFonts w:ascii="Arial" w:hAnsi="Arial" w:cs="Arial"/>
          <w:b/>
        </w:rPr>
      </w:pPr>
    </w:p>
    <w:p w:rsidR="00D14C45" w:rsidRPr="00D678D4" w:rsidRDefault="00D14C45" w:rsidP="00D678D4">
      <w:pPr>
        <w:jc w:val="both"/>
        <w:rPr>
          <w:rFonts w:ascii="Arial" w:hAnsi="Arial" w:cs="Arial"/>
        </w:rPr>
      </w:pPr>
    </w:p>
    <w:p w:rsidR="00D14C45" w:rsidRPr="00D678D4" w:rsidRDefault="00D14C45" w:rsidP="00D678D4">
      <w:pPr>
        <w:jc w:val="both"/>
        <w:rPr>
          <w:rFonts w:ascii="Arial" w:hAnsi="Arial" w:cs="Arial"/>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p>
    <w:p w:rsidR="00D42DF2" w:rsidRPr="00D678D4" w:rsidRDefault="00D42DF2" w:rsidP="00D678D4">
      <w:pPr>
        <w:jc w:val="both"/>
        <w:rPr>
          <w:rFonts w:ascii="Arial" w:hAnsi="Arial" w:cs="Arial"/>
          <w:b/>
        </w:rPr>
      </w:pPr>
      <w:r w:rsidRPr="00D678D4">
        <w:rPr>
          <w:rFonts w:ascii="Arial" w:hAnsi="Arial" w:cs="Arial"/>
          <w:b/>
        </w:rPr>
        <w:t>Bibliografía:</w:t>
      </w:r>
    </w:p>
    <w:p w:rsidR="00D42DF2" w:rsidRPr="00D678D4" w:rsidRDefault="00D42DF2" w:rsidP="00D678D4">
      <w:pPr>
        <w:pStyle w:val="Prrafodelista"/>
        <w:numPr>
          <w:ilvl w:val="0"/>
          <w:numId w:val="18"/>
        </w:numPr>
        <w:jc w:val="both"/>
        <w:rPr>
          <w:rFonts w:ascii="Arial" w:hAnsi="Arial" w:cs="Arial"/>
          <w:shd w:val="clear" w:color="auto" w:fill="FFFFFF"/>
        </w:rPr>
      </w:pPr>
      <w:r w:rsidRPr="00D678D4">
        <w:rPr>
          <w:rFonts w:ascii="Arial" w:hAnsi="Arial" w:cs="Arial"/>
          <w:shd w:val="clear" w:color="auto" w:fill="FFFFFF"/>
        </w:rPr>
        <w:t>CARDENAL, Fernando. Discapacidad, sexualidad y familia.</w:t>
      </w:r>
      <w:r w:rsidRPr="00D678D4">
        <w:rPr>
          <w:rStyle w:val="apple-converted-space"/>
          <w:rFonts w:ascii="Arial" w:hAnsi="Arial" w:cs="Arial"/>
          <w:shd w:val="clear" w:color="auto" w:fill="FFFFFF"/>
        </w:rPr>
        <w:t> </w:t>
      </w:r>
      <w:r w:rsidRPr="00D678D4">
        <w:rPr>
          <w:rFonts w:ascii="Arial" w:hAnsi="Arial" w:cs="Arial"/>
          <w:iCs/>
          <w:shd w:val="clear" w:color="auto" w:fill="FFFFFF"/>
        </w:rPr>
        <w:t>Escuela Nacional de Sanidad consultado el</w:t>
      </w:r>
      <w:r w:rsidRPr="00D678D4">
        <w:rPr>
          <w:rFonts w:ascii="Arial" w:hAnsi="Arial" w:cs="Arial"/>
          <w:shd w:val="clear" w:color="auto" w:fill="FFFFFF"/>
        </w:rPr>
        <w:t>, 1998, vol. 8.</w:t>
      </w:r>
    </w:p>
    <w:p w:rsidR="00D42DF2" w:rsidRPr="00D678D4" w:rsidRDefault="00D42DF2" w:rsidP="00D678D4">
      <w:pPr>
        <w:pStyle w:val="Prrafodelista"/>
        <w:numPr>
          <w:ilvl w:val="0"/>
          <w:numId w:val="18"/>
        </w:numPr>
        <w:jc w:val="both"/>
        <w:rPr>
          <w:rFonts w:ascii="Arial" w:hAnsi="Arial" w:cs="Arial"/>
          <w:shd w:val="clear" w:color="auto" w:fill="FFFFFF"/>
        </w:rPr>
      </w:pPr>
      <w:r w:rsidRPr="00D678D4">
        <w:rPr>
          <w:rFonts w:ascii="Arial" w:hAnsi="Arial" w:cs="Arial"/>
          <w:shd w:val="clear" w:color="auto" w:fill="FFFFFF"/>
        </w:rPr>
        <w:t>LAGUADO, Patricia Vélez. La sexualidad en la discapacidad funcional.</w:t>
      </w:r>
      <w:r w:rsidRPr="00D678D4">
        <w:rPr>
          <w:rStyle w:val="apple-converted-space"/>
          <w:rFonts w:ascii="Arial" w:hAnsi="Arial" w:cs="Arial"/>
          <w:shd w:val="clear" w:color="auto" w:fill="FFFFFF"/>
        </w:rPr>
        <w:t> </w:t>
      </w:r>
      <w:r w:rsidRPr="00D678D4">
        <w:rPr>
          <w:rFonts w:ascii="Arial" w:hAnsi="Arial" w:cs="Arial"/>
          <w:iCs/>
          <w:shd w:val="clear" w:color="auto" w:fill="FFFFFF"/>
        </w:rPr>
        <w:t>Revista Ciencia y Cuidado</w:t>
      </w:r>
      <w:r w:rsidRPr="00D678D4">
        <w:rPr>
          <w:rFonts w:ascii="Arial" w:hAnsi="Arial" w:cs="Arial"/>
          <w:shd w:val="clear" w:color="auto" w:fill="FFFFFF"/>
        </w:rPr>
        <w:t>, 2006, vol. 3, no 3, p. 156-162.</w:t>
      </w:r>
    </w:p>
    <w:p w:rsidR="00042B34" w:rsidRPr="00D678D4" w:rsidRDefault="00042B34" w:rsidP="00D678D4">
      <w:pPr>
        <w:pStyle w:val="Prrafodelista"/>
        <w:numPr>
          <w:ilvl w:val="0"/>
          <w:numId w:val="18"/>
        </w:numPr>
        <w:jc w:val="both"/>
        <w:rPr>
          <w:rFonts w:ascii="Arial" w:hAnsi="Arial" w:cs="Arial"/>
        </w:rPr>
      </w:pPr>
      <w:r w:rsidRPr="00D678D4">
        <w:rPr>
          <w:rFonts w:ascii="Arial" w:hAnsi="Arial" w:cs="Arial"/>
          <w:shd w:val="clear" w:color="auto" w:fill="FFFFFF"/>
        </w:rPr>
        <w:t>ALMIRA, Antonio Gil; PACHECO, Susana Cardero. Consideraciones sobre la sexualidad en personas con discapacidad físico-motora.</w:t>
      </w:r>
      <w:r w:rsidRPr="00D678D4">
        <w:rPr>
          <w:rStyle w:val="apple-converted-space"/>
          <w:rFonts w:ascii="Arial" w:hAnsi="Arial" w:cs="Arial"/>
          <w:shd w:val="clear" w:color="auto" w:fill="FFFFFF"/>
        </w:rPr>
        <w:t> </w:t>
      </w:r>
      <w:r w:rsidRPr="00D678D4">
        <w:rPr>
          <w:rFonts w:ascii="Arial" w:hAnsi="Arial" w:cs="Arial"/>
          <w:iCs/>
          <w:shd w:val="clear" w:color="auto" w:fill="FFFFFF"/>
        </w:rPr>
        <w:t>MEDISAN</w:t>
      </w:r>
      <w:r w:rsidRPr="00D678D4">
        <w:rPr>
          <w:rFonts w:ascii="Arial" w:hAnsi="Arial" w:cs="Arial"/>
          <w:shd w:val="clear" w:color="auto" w:fill="FFFFFF"/>
        </w:rPr>
        <w:t>, 2003, vol. 7, no 2, p. 49-57.</w:t>
      </w:r>
    </w:p>
    <w:p w:rsidR="00042B34" w:rsidRPr="00D678D4" w:rsidRDefault="00042B34" w:rsidP="00D678D4">
      <w:pPr>
        <w:pStyle w:val="Prrafodelista"/>
        <w:numPr>
          <w:ilvl w:val="0"/>
          <w:numId w:val="18"/>
        </w:numPr>
        <w:spacing w:after="0"/>
        <w:jc w:val="both"/>
        <w:rPr>
          <w:rFonts w:ascii="Arial" w:hAnsi="Arial" w:cs="Arial"/>
        </w:rPr>
      </w:pPr>
      <w:r w:rsidRPr="00D678D4">
        <w:rPr>
          <w:rFonts w:ascii="Arial" w:hAnsi="Arial" w:cs="Arial"/>
          <w:shd w:val="clear" w:color="auto" w:fill="FFFFFF"/>
          <w:lang w:val="en-US"/>
        </w:rPr>
        <w:lastRenderedPageBreak/>
        <w:t xml:space="preserve">Andersons K-E, Wagner G. Physiology of penile erection. </w:t>
      </w:r>
      <w:proofErr w:type="spellStart"/>
      <w:r w:rsidRPr="00D678D4">
        <w:rPr>
          <w:rFonts w:ascii="Arial" w:hAnsi="Arial" w:cs="Arial"/>
          <w:shd w:val="clear" w:color="auto" w:fill="FFFFFF"/>
        </w:rPr>
        <w:t>PhysiolRev</w:t>
      </w:r>
      <w:proofErr w:type="spellEnd"/>
      <w:r w:rsidRPr="00D678D4">
        <w:rPr>
          <w:rFonts w:ascii="Arial" w:hAnsi="Arial" w:cs="Arial"/>
          <w:shd w:val="clear" w:color="auto" w:fill="FFFFFF"/>
        </w:rPr>
        <w:t xml:space="preserve"> 1995; 75: 191-236</w:t>
      </w:r>
    </w:p>
    <w:p w:rsidR="00042B34" w:rsidRPr="00D678D4" w:rsidRDefault="00042B34" w:rsidP="00D678D4">
      <w:pPr>
        <w:pStyle w:val="NormalWeb"/>
        <w:numPr>
          <w:ilvl w:val="0"/>
          <w:numId w:val="18"/>
        </w:numPr>
        <w:shd w:val="clear" w:color="auto" w:fill="FFFFFF"/>
        <w:spacing w:before="0" w:beforeAutospacing="0" w:after="0" w:afterAutospacing="0"/>
        <w:jc w:val="both"/>
        <w:rPr>
          <w:rFonts w:ascii="Arial" w:hAnsi="Arial" w:cs="Arial"/>
          <w:color w:val="000000" w:themeColor="text1"/>
          <w:sz w:val="22"/>
          <w:szCs w:val="22"/>
          <w:lang w:val="en-US"/>
        </w:rPr>
      </w:pPr>
      <w:proofErr w:type="spellStart"/>
      <w:r w:rsidRPr="00D678D4">
        <w:rPr>
          <w:rFonts w:ascii="Arial" w:hAnsi="Arial" w:cs="Arial"/>
          <w:color w:val="000000" w:themeColor="text1"/>
          <w:sz w:val="22"/>
          <w:szCs w:val="22"/>
          <w:lang w:val="en-US"/>
        </w:rPr>
        <w:t>Giuliano</w:t>
      </w:r>
      <w:proofErr w:type="spellEnd"/>
      <w:r w:rsidRPr="00D678D4">
        <w:rPr>
          <w:rFonts w:ascii="Arial" w:hAnsi="Arial" w:cs="Arial"/>
          <w:color w:val="000000" w:themeColor="text1"/>
          <w:sz w:val="22"/>
          <w:szCs w:val="22"/>
          <w:lang w:val="en-US"/>
        </w:rPr>
        <w:t xml:space="preserve"> FA, </w:t>
      </w:r>
      <w:proofErr w:type="spellStart"/>
      <w:r w:rsidRPr="00D678D4">
        <w:rPr>
          <w:rFonts w:ascii="Arial" w:hAnsi="Arial" w:cs="Arial"/>
          <w:color w:val="000000" w:themeColor="text1"/>
          <w:sz w:val="22"/>
          <w:szCs w:val="22"/>
          <w:lang w:val="en-US"/>
        </w:rPr>
        <w:t>Rampin</w:t>
      </w:r>
      <w:proofErr w:type="spellEnd"/>
      <w:r w:rsidRPr="00D678D4">
        <w:rPr>
          <w:rFonts w:ascii="Arial" w:hAnsi="Arial" w:cs="Arial"/>
          <w:color w:val="000000" w:themeColor="text1"/>
          <w:sz w:val="22"/>
          <w:szCs w:val="22"/>
          <w:lang w:val="en-US"/>
        </w:rPr>
        <w:t xml:space="preserve"> O, Benoit G, </w:t>
      </w:r>
      <w:proofErr w:type="spellStart"/>
      <w:r w:rsidRPr="00D678D4">
        <w:rPr>
          <w:rFonts w:ascii="Arial" w:hAnsi="Arial" w:cs="Arial"/>
          <w:color w:val="000000" w:themeColor="text1"/>
          <w:sz w:val="22"/>
          <w:szCs w:val="22"/>
          <w:lang w:val="en-US"/>
        </w:rPr>
        <w:t>Jardin</w:t>
      </w:r>
      <w:proofErr w:type="spellEnd"/>
      <w:r w:rsidRPr="00D678D4">
        <w:rPr>
          <w:rFonts w:ascii="Arial" w:hAnsi="Arial" w:cs="Arial"/>
          <w:color w:val="000000" w:themeColor="text1"/>
          <w:sz w:val="22"/>
          <w:szCs w:val="22"/>
          <w:lang w:val="en-US"/>
        </w:rPr>
        <w:t xml:space="preserve"> A. Neural control of penile erection. </w:t>
      </w:r>
      <w:proofErr w:type="spellStart"/>
      <w:r w:rsidRPr="00D678D4">
        <w:rPr>
          <w:rFonts w:ascii="Arial" w:hAnsi="Arial" w:cs="Arial"/>
          <w:color w:val="000000" w:themeColor="text1"/>
          <w:sz w:val="22"/>
          <w:szCs w:val="22"/>
          <w:lang w:val="en-US"/>
        </w:rPr>
        <w:t>UrolClin</w:t>
      </w:r>
      <w:proofErr w:type="spellEnd"/>
      <w:r w:rsidRPr="00D678D4">
        <w:rPr>
          <w:rFonts w:ascii="Arial" w:hAnsi="Arial" w:cs="Arial"/>
          <w:color w:val="000000" w:themeColor="text1"/>
          <w:sz w:val="22"/>
          <w:szCs w:val="22"/>
          <w:lang w:val="en-US"/>
        </w:rPr>
        <w:t xml:space="preserve"> North Am. 1995 Nov</w:t>
      </w:r>
      <w:proofErr w:type="gramStart"/>
      <w:r w:rsidRPr="00D678D4">
        <w:rPr>
          <w:rFonts w:ascii="Arial" w:hAnsi="Arial" w:cs="Arial"/>
          <w:color w:val="000000" w:themeColor="text1"/>
          <w:sz w:val="22"/>
          <w:szCs w:val="22"/>
          <w:lang w:val="en-US"/>
        </w:rPr>
        <w:t>;22</w:t>
      </w:r>
      <w:proofErr w:type="gramEnd"/>
      <w:r w:rsidRPr="00D678D4">
        <w:rPr>
          <w:rFonts w:ascii="Arial" w:hAnsi="Arial" w:cs="Arial"/>
          <w:color w:val="000000" w:themeColor="text1"/>
          <w:sz w:val="22"/>
          <w:szCs w:val="22"/>
          <w:lang w:val="en-US"/>
        </w:rPr>
        <w:t>(4):747-66.</w:t>
      </w:r>
    </w:p>
    <w:p w:rsidR="00042B34" w:rsidRPr="00D678D4" w:rsidRDefault="00042B34" w:rsidP="00D678D4">
      <w:pPr>
        <w:pStyle w:val="NormalWeb"/>
        <w:numPr>
          <w:ilvl w:val="0"/>
          <w:numId w:val="18"/>
        </w:numPr>
        <w:shd w:val="clear" w:color="auto" w:fill="FFFFFF"/>
        <w:spacing w:before="0" w:beforeAutospacing="0" w:after="0" w:afterAutospacing="0"/>
        <w:jc w:val="both"/>
        <w:rPr>
          <w:rFonts w:ascii="Arial" w:hAnsi="Arial" w:cs="Arial"/>
          <w:color w:val="000000" w:themeColor="text1"/>
          <w:sz w:val="22"/>
          <w:szCs w:val="22"/>
        </w:rPr>
      </w:pPr>
      <w:r w:rsidRPr="00D678D4">
        <w:rPr>
          <w:rFonts w:ascii="Arial" w:hAnsi="Arial" w:cs="Arial"/>
          <w:color w:val="000000" w:themeColor="text1"/>
          <w:sz w:val="22"/>
          <w:szCs w:val="22"/>
        </w:rPr>
        <w:t>Documento de Consenso sobre Disfunción Eréctil; Foro de la Salud del Hombre en DE. Pfizer. Madrid 2002.   </w:t>
      </w:r>
    </w:p>
    <w:p w:rsidR="00042B34" w:rsidRPr="00D678D4" w:rsidRDefault="00042B34" w:rsidP="00D678D4">
      <w:pPr>
        <w:pStyle w:val="NormalWeb"/>
        <w:numPr>
          <w:ilvl w:val="0"/>
          <w:numId w:val="18"/>
        </w:numPr>
        <w:shd w:val="clear" w:color="auto" w:fill="FFFFFF"/>
        <w:spacing w:before="0" w:beforeAutospacing="0" w:after="0" w:afterAutospacing="0"/>
        <w:jc w:val="both"/>
        <w:rPr>
          <w:rFonts w:ascii="Arial" w:hAnsi="Arial" w:cs="Arial"/>
          <w:color w:val="000000" w:themeColor="text1"/>
          <w:sz w:val="22"/>
          <w:szCs w:val="22"/>
        </w:rPr>
      </w:pPr>
      <w:r w:rsidRPr="00D678D4">
        <w:rPr>
          <w:rFonts w:ascii="Arial" w:hAnsi="Arial" w:cs="Arial"/>
          <w:color w:val="000000" w:themeColor="text1"/>
          <w:sz w:val="22"/>
          <w:szCs w:val="22"/>
          <w:lang w:val="en-US"/>
        </w:rPr>
        <w:t xml:space="preserve">Blum R: Chronic illness and disability in adolescence. </w:t>
      </w:r>
      <w:proofErr w:type="spellStart"/>
      <w:r w:rsidRPr="00D678D4">
        <w:rPr>
          <w:rFonts w:ascii="Arial" w:hAnsi="Arial" w:cs="Arial"/>
          <w:i/>
          <w:iCs/>
          <w:color w:val="000000" w:themeColor="text1"/>
          <w:sz w:val="22"/>
          <w:szCs w:val="22"/>
          <w:lang w:val="en-US"/>
        </w:rPr>
        <w:t>Adolesc</w:t>
      </w:r>
      <w:proofErr w:type="spellEnd"/>
      <w:r w:rsidRPr="00D678D4">
        <w:rPr>
          <w:rFonts w:ascii="Arial" w:hAnsi="Arial" w:cs="Arial"/>
          <w:i/>
          <w:iCs/>
          <w:color w:val="000000" w:themeColor="text1"/>
          <w:sz w:val="22"/>
          <w:szCs w:val="22"/>
          <w:lang w:val="en-US"/>
        </w:rPr>
        <w:t xml:space="preserve"> Health </w:t>
      </w:r>
      <w:r w:rsidRPr="00D678D4">
        <w:rPr>
          <w:rFonts w:ascii="Arial" w:hAnsi="Arial" w:cs="Arial"/>
          <w:color w:val="000000" w:themeColor="text1"/>
          <w:sz w:val="22"/>
          <w:szCs w:val="22"/>
          <w:lang w:val="en-US"/>
        </w:rPr>
        <w:t>1992; 13: 364-8.</w:t>
      </w:r>
    </w:p>
    <w:p w:rsidR="00042B34" w:rsidRPr="00D678D4" w:rsidRDefault="00042B34" w:rsidP="00D678D4">
      <w:pPr>
        <w:pStyle w:val="NormalWeb"/>
        <w:numPr>
          <w:ilvl w:val="0"/>
          <w:numId w:val="18"/>
        </w:numPr>
        <w:shd w:val="clear" w:color="auto" w:fill="FFFFFF"/>
        <w:spacing w:before="0" w:beforeAutospacing="0" w:after="0" w:afterAutospacing="0"/>
        <w:jc w:val="both"/>
        <w:rPr>
          <w:rFonts w:ascii="Arial" w:hAnsi="Arial" w:cs="Arial"/>
          <w:color w:val="000000" w:themeColor="text1"/>
          <w:sz w:val="22"/>
          <w:szCs w:val="22"/>
        </w:rPr>
      </w:pPr>
      <w:hyperlink r:id="rId12" w:history="1">
        <w:r w:rsidRPr="00D678D4">
          <w:rPr>
            <w:rStyle w:val="Hipervnculo"/>
            <w:rFonts w:ascii="Arial" w:hAnsi="Arial" w:cs="Arial"/>
            <w:color w:val="000000" w:themeColor="text1"/>
            <w:sz w:val="22"/>
            <w:szCs w:val="22"/>
            <w:u w:val="none"/>
          </w:rPr>
          <w:t>http://discapacidadcolombia.com/archivos/discapacidadmental.pdf</w:t>
        </w:r>
      </w:hyperlink>
    </w:p>
    <w:p w:rsidR="00637FE5" w:rsidRPr="00D678D4" w:rsidRDefault="00042B34" w:rsidP="00D678D4">
      <w:pPr>
        <w:pStyle w:val="Prrafodelista"/>
        <w:numPr>
          <w:ilvl w:val="0"/>
          <w:numId w:val="18"/>
        </w:numPr>
        <w:jc w:val="both"/>
        <w:rPr>
          <w:rFonts w:ascii="Arial" w:hAnsi="Arial" w:cs="Arial"/>
          <w:shd w:val="clear" w:color="auto" w:fill="FFFFFF"/>
          <w:lang w:val="es-ES"/>
        </w:rPr>
      </w:pPr>
      <w:hyperlink r:id="rId13" w:history="1">
        <w:r w:rsidRPr="00D678D4">
          <w:rPr>
            <w:rStyle w:val="Hipervnculo"/>
            <w:rFonts w:ascii="Arial" w:hAnsi="Arial" w:cs="Arial"/>
            <w:color w:val="000000" w:themeColor="text1"/>
            <w:u w:val="none"/>
            <w:lang w:val="es-ES"/>
          </w:rPr>
          <w:t>http://www.juntadeandalucia.es/averroes/ceeesantarosadelima/aula%20de%20familia/2%C2%BA%20SESI%C3%93N/SEXUALIDAD%20Y%20DISCAPACIDAD.pdf</w:t>
        </w:r>
      </w:hyperlink>
      <w:r w:rsidR="00637FE5" w:rsidRPr="00D678D4">
        <w:rPr>
          <w:rFonts w:ascii="Arial" w:hAnsi="Arial" w:cs="Arial"/>
        </w:rPr>
        <w:t>.</w:t>
      </w:r>
    </w:p>
    <w:p w:rsidR="00637FE5" w:rsidRPr="00D678D4" w:rsidRDefault="00637FE5" w:rsidP="00D678D4">
      <w:pPr>
        <w:pStyle w:val="Prrafodelista"/>
        <w:numPr>
          <w:ilvl w:val="0"/>
          <w:numId w:val="18"/>
        </w:numPr>
        <w:jc w:val="both"/>
        <w:rPr>
          <w:rFonts w:ascii="Arial" w:hAnsi="Arial" w:cs="Arial"/>
          <w:shd w:val="clear" w:color="auto" w:fill="FFFFFF"/>
          <w:lang w:val="es-ES"/>
        </w:rPr>
      </w:pPr>
      <w:hyperlink r:id="rId14" w:history="1">
        <w:r w:rsidRPr="00D678D4">
          <w:rPr>
            <w:rStyle w:val="Hipervnculo"/>
            <w:rFonts w:ascii="Arial" w:hAnsi="Arial" w:cs="Arial"/>
            <w:color w:val="000000" w:themeColor="text1"/>
            <w:u w:val="none"/>
          </w:rPr>
          <w:t>http://www.who.int/es/</w:t>
        </w:r>
      </w:hyperlink>
    </w:p>
    <w:p w:rsidR="00592ACF" w:rsidRPr="00D678D4" w:rsidRDefault="00592ACF" w:rsidP="00D678D4">
      <w:pPr>
        <w:pStyle w:val="Prrafodelista"/>
        <w:numPr>
          <w:ilvl w:val="0"/>
          <w:numId w:val="18"/>
        </w:numPr>
        <w:jc w:val="both"/>
        <w:rPr>
          <w:rFonts w:ascii="Arial" w:hAnsi="Arial" w:cs="Arial"/>
          <w:shd w:val="clear" w:color="auto" w:fill="FFFFFF"/>
          <w:lang w:val="es-ES"/>
        </w:rPr>
      </w:pPr>
      <w:hyperlink r:id="rId15" w:history="1">
        <w:r w:rsidRPr="00D678D4">
          <w:rPr>
            <w:rStyle w:val="Hipervnculo"/>
            <w:rFonts w:ascii="Arial" w:hAnsi="Arial" w:cs="Arial"/>
            <w:color w:val="000000" w:themeColor="text1"/>
            <w:u w:val="none"/>
          </w:rPr>
          <w:t>http://www.ministeriodesalud.go.cr/gestores_en_salud/derechos%20humanos/sexualidad/decladerecsexu.pdf</w:t>
        </w:r>
      </w:hyperlink>
      <w:r w:rsidRPr="00D678D4">
        <w:rPr>
          <w:rFonts w:ascii="Arial" w:hAnsi="Arial" w:cs="Arial"/>
        </w:rPr>
        <w:t>.</w:t>
      </w:r>
    </w:p>
    <w:p w:rsidR="00592ACF" w:rsidRPr="00D678D4" w:rsidRDefault="00592ACF" w:rsidP="00D678D4">
      <w:pPr>
        <w:pStyle w:val="Prrafodelista"/>
        <w:numPr>
          <w:ilvl w:val="0"/>
          <w:numId w:val="18"/>
        </w:numPr>
        <w:jc w:val="both"/>
        <w:rPr>
          <w:rFonts w:ascii="Arial" w:hAnsi="Arial" w:cs="Arial"/>
          <w:shd w:val="clear" w:color="auto" w:fill="FFFFFF"/>
          <w:lang w:val="es-ES"/>
        </w:rPr>
      </w:pPr>
      <w:proofErr w:type="spellStart"/>
      <w:r w:rsidRPr="00D678D4">
        <w:rPr>
          <w:rFonts w:ascii="Arial" w:hAnsi="Arial" w:cs="Arial"/>
          <w:color w:val="000000" w:themeColor="text1"/>
        </w:rPr>
        <w:t>Kolodny</w:t>
      </w:r>
      <w:proofErr w:type="spellEnd"/>
      <w:r w:rsidRPr="00D678D4">
        <w:rPr>
          <w:rFonts w:ascii="Arial" w:hAnsi="Arial" w:cs="Arial"/>
          <w:color w:val="000000" w:themeColor="text1"/>
        </w:rPr>
        <w:t xml:space="preserve">, </w:t>
      </w:r>
      <w:proofErr w:type="spellStart"/>
      <w:r w:rsidRPr="00D678D4">
        <w:rPr>
          <w:rFonts w:ascii="Arial" w:hAnsi="Arial" w:cs="Arial"/>
          <w:color w:val="000000" w:themeColor="text1"/>
        </w:rPr>
        <w:t>Master</w:t>
      </w:r>
      <w:proofErr w:type="spellEnd"/>
      <w:r w:rsidRPr="00D678D4">
        <w:rPr>
          <w:rFonts w:ascii="Arial" w:hAnsi="Arial" w:cs="Arial"/>
          <w:color w:val="000000" w:themeColor="text1"/>
        </w:rPr>
        <w:t xml:space="preserve"> y </w:t>
      </w:r>
      <w:proofErr w:type="spellStart"/>
      <w:r w:rsidRPr="00D678D4">
        <w:rPr>
          <w:rFonts w:ascii="Arial" w:hAnsi="Arial" w:cs="Arial"/>
          <w:color w:val="000000" w:themeColor="text1"/>
        </w:rPr>
        <w:t>Jonhnson</w:t>
      </w:r>
      <w:proofErr w:type="spellEnd"/>
      <w:r w:rsidRPr="00D678D4">
        <w:rPr>
          <w:rFonts w:ascii="Arial" w:hAnsi="Arial" w:cs="Arial"/>
          <w:color w:val="000000" w:themeColor="text1"/>
        </w:rPr>
        <w:t>, 1986, pág. 558</w:t>
      </w:r>
      <w:proofErr w:type="gramStart"/>
      <w:r w:rsidRPr="00D678D4">
        <w:rPr>
          <w:rFonts w:ascii="Arial" w:hAnsi="Arial" w:cs="Arial"/>
          <w:color w:val="000000" w:themeColor="text1"/>
        </w:rPr>
        <w:t>..</w:t>
      </w:r>
      <w:proofErr w:type="gramEnd"/>
    </w:p>
    <w:p w:rsidR="00592ACF" w:rsidRPr="00D678D4" w:rsidRDefault="00592ACF" w:rsidP="00D678D4">
      <w:pPr>
        <w:pStyle w:val="Prrafodelista"/>
        <w:numPr>
          <w:ilvl w:val="0"/>
          <w:numId w:val="18"/>
        </w:numPr>
        <w:jc w:val="both"/>
        <w:rPr>
          <w:rFonts w:ascii="Arial" w:hAnsi="Arial" w:cs="Arial"/>
          <w:shd w:val="clear" w:color="auto" w:fill="FFFFFF"/>
          <w:lang w:val="es-ES"/>
        </w:rPr>
      </w:pPr>
      <w:r w:rsidRPr="00D678D4">
        <w:rPr>
          <w:rStyle w:val="Textoennegrita"/>
          <w:rFonts w:ascii="Arial" w:hAnsi="Arial" w:cs="Arial"/>
          <w:b w:val="0"/>
          <w:color w:val="000000" w:themeColor="text1"/>
        </w:rPr>
        <w:t>Sexualidad, Salud sexual. Prevención del VIH–sida.</w:t>
      </w:r>
      <w:r w:rsidRPr="00D678D4">
        <w:rPr>
          <w:rStyle w:val="Textoennegrita"/>
          <w:rFonts w:ascii="Arial" w:hAnsi="Arial" w:cs="Arial"/>
          <w:color w:val="000000" w:themeColor="text1"/>
        </w:rPr>
        <w:t xml:space="preserve"> </w:t>
      </w:r>
      <w:r w:rsidRPr="00D678D4">
        <w:rPr>
          <w:rFonts w:ascii="Arial" w:hAnsi="Arial" w:cs="Arial"/>
          <w:color w:val="000000" w:themeColor="text1"/>
        </w:rPr>
        <w:t xml:space="preserve">Dr. CM. Celestino Vasallo Mantilla. Rev. </w:t>
      </w:r>
      <w:proofErr w:type="spellStart"/>
      <w:r w:rsidRPr="00D678D4">
        <w:rPr>
          <w:rFonts w:ascii="Arial" w:hAnsi="Arial" w:cs="Arial"/>
          <w:color w:val="000000" w:themeColor="text1"/>
        </w:rPr>
        <w:t>habanciencméd</w:t>
      </w:r>
      <w:proofErr w:type="spellEnd"/>
      <w:r w:rsidRPr="00D678D4">
        <w:rPr>
          <w:rFonts w:ascii="Arial" w:hAnsi="Arial" w:cs="Arial"/>
          <w:color w:val="000000" w:themeColor="text1"/>
        </w:rPr>
        <w:t> v.6  supl.5 Ciudad de La Habana dic. 2007.</w:t>
      </w:r>
    </w:p>
    <w:p w:rsidR="009D0C7C" w:rsidRPr="00D678D4" w:rsidRDefault="009D0C7C" w:rsidP="00D678D4">
      <w:pPr>
        <w:pStyle w:val="Prrafodelista"/>
        <w:numPr>
          <w:ilvl w:val="0"/>
          <w:numId w:val="18"/>
        </w:numPr>
        <w:jc w:val="both"/>
        <w:rPr>
          <w:rFonts w:ascii="Arial" w:hAnsi="Arial" w:cs="Arial"/>
        </w:rPr>
      </w:pPr>
      <w:r w:rsidRPr="00D678D4">
        <w:rPr>
          <w:rFonts w:ascii="Arial" w:hAnsi="Arial" w:cs="Arial"/>
        </w:rPr>
        <w:t>López Sánchez, Félix. Educación sexual y discapacidad. Universidad de Salamanca. 2011.</w:t>
      </w:r>
    </w:p>
    <w:p w:rsidR="009D0C7C" w:rsidRPr="00D678D4" w:rsidRDefault="009D0C7C" w:rsidP="00D678D4">
      <w:pPr>
        <w:pStyle w:val="Prrafodelista"/>
        <w:numPr>
          <w:ilvl w:val="0"/>
          <w:numId w:val="18"/>
        </w:numPr>
        <w:jc w:val="both"/>
        <w:rPr>
          <w:rFonts w:ascii="Arial" w:hAnsi="Arial" w:cs="Arial"/>
        </w:rPr>
      </w:pPr>
      <w:r w:rsidRPr="00D678D4">
        <w:rPr>
          <w:rFonts w:ascii="Arial" w:hAnsi="Arial" w:cs="Arial"/>
        </w:rPr>
        <w:t xml:space="preserve">Castillo Cuello, José Julián. La sexualidad en personas con discapacidad ¿ficción o realidad? Hospital Joaquín </w:t>
      </w:r>
      <w:proofErr w:type="spellStart"/>
      <w:r w:rsidRPr="00D678D4">
        <w:rPr>
          <w:rFonts w:ascii="Arial" w:hAnsi="Arial" w:cs="Arial"/>
        </w:rPr>
        <w:t>Albarrán</w:t>
      </w:r>
      <w:proofErr w:type="spellEnd"/>
      <w:r w:rsidRPr="00D678D4">
        <w:rPr>
          <w:rFonts w:ascii="Arial" w:hAnsi="Arial" w:cs="Arial"/>
        </w:rPr>
        <w:t>. 2010.</w:t>
      </w:r>
    </w:p>
    <w:p w:rsidR="00D14C45" w:rsidRPr="00D678D4" w:rsidRDefault="00D14C45" w:rsidP="00D678D4">
      <w:pPr>
        <w:pStyle w:val="Prrafodelista"/>
        <w:numPr>
          <w:ilvl w:val="0"/>
          <w:numId w:val="18"/>
        </w:numPr>
        <w:jc w:val="both"/>
        <w:rPr>
          <w:rFonts w:ascii="Arial" w:hAnsi="Arial" w:cs="Arial"/>
          <w:shd w:val="clear" w:color="auto" w:fill="FFFFFF"/>
          <w:lang w:val="es-ES"/>
        </w:rPr>
      </w:pPr>
      <w:r w:rsidRPr="00D678D4">
        <w:rPr>
          <w:rFonts w:ascii="Arial" w:hAnsi="Arial" w:cs="Arial"/>
        </w:rPr>
        <w:t>García Ruiz, Mercedes. Taller de educación sexual y discapacidad.</w:t>
      </w:r>
    </w:p>
    <w:p w:rsidR="00D14C45" w:rsidRPr="00D678D4" w:rsidRDefault="00D14C45" w:rsidP="00D678D4">
      <w:pPr>
        <w:pStyle w:val="Prrafodelista"/>
        <w:numPr>
          <w:ilvl w:val="0"/>
          <w:numId w:val="18"/>
        </w:numPr>
        <w:jc w:val="both"/>
        <w:rPr>
          <w:rFonts w:ascii="Arial" w:hAnsi="Arial" w:cs="Arial"/>
          <w:shd w:val="clear" w:color="auto" w:fill="FFFFFF"/>
          <w:lang w:val="es-ES"/>
        </w:rPr>
      </w:pPr>
      <w:r w:rsidRPr="00D678D4">
        <w:rPr>
          <w:rFonts w:ascii="Arial" w:hAnsi="Arial" w:cs="Arial"/>
        </w:rPr>
        <w:t>Ramos, S. M. R., &amp; Ocupacional, T. La Discapacidad y su Representación social en Militares con Discapacidad Física.</w:t>
      </w:r>
    </w:p>
    <w:p w:rsidR="00D14C45" w:rsidRPr="00D678D4" w:rsidRDefault="00D14C45" w:rsidP="00D678D4">
      <w:pPr>
        <w:pStyle w:val="Prrafodelista"/>
        <w:numPr>
          <w:ilvl w:val="0"/>
          <w:numId w:val="18"/>
        </w:numPr>
        <w:jc w:val="both"/>
        <w:rPr>
          <w:rFonts w:ascii="Arial" w:hAnsi="Arial" w:cs="Arial"/>
          <w:shd w:val="clear" w:color="auto" w:fill="FFFFFF"/>
          <w:lang w:val="es-ES"/>
        </w:rPr>
      </w:pPr>
      <w:r w:rsidRPr="00D678D4">
        <w:rPr>
          <w:rFonts w:ascii="Arial" w:hAnsi="Arial" w:cs="Arial"/>
        </w:rPr>
        <w:t>López Sánchez, F. (2012). La educación sexual de personas con discapacidad.</w:t>
      </w:r>
    </w:p>
    <w:p w:rsidR="00D14C45" w:rsidRPr="00D678D4" w:rsidRDefault="00D14C45" w:rsidP="00D678D4">
      <w:pPr>
        <w:pStyle w:val="Prrafodelista1"/>
        <w:ind w:left="0"/>
        <w:jc w:val="both"/>
        <w:rPr>
          <w:rFonts w:ascii="Arial" w:hAnsi="Arial" w:cs="Arial"/>
        </w:rPr>
      </w:pPr>
    </w:p>
    <w:p w:rsidR="003B1A7D" w:rsidRPr="00D678D4" w:rsidRDefault="003B1A7D" w:rsidP="00D678D4">
      <w:pPr>
        <w:autoSpaceDE w:val="0"/>
        <w:autoSpaceDN w:val="0"/>
        <w:adjustRightInd w:val="0"/>
        <w:spacing w:after="0" w:line="240" w:lineRule="auto"/>
        <w:jc w:val="both"/>
        <w:rPr>
          <w:rFonts w:ascii="Arial" w:hAnsi="Arial" w:cs="Arial"/>
        </w:rPr>
      </w:pPr>
    </w:p>
    <w:p w:rsidR="003B1A7D" w:rsidRPr="00D678D4" w:rsidRDefault="003B1A7D" w:rsidP="00D678D4">
      <w:pPr>
        <w:autoSpaceDE w:val="0"/>
        <w:autoSpaceDN w:val="0"/>
        <w:adjustRightInd w:val="0"/>
        <w:spacing w:after="0" w:line="240" w:lineRule="auto"/>
        <w:jc w:val="both"/>
        <w:rPr>
          <w:rFonts w:ascii="Arial" w:hAnsi="Arial" w:cs="Arial"/>
          <w:color w:val="000000" w:themeColor="text1"/>
        </w:rPr>
      </w:pPr>
    </w:p>
    <w:p w:rsidR="00746B40" w:rsidRPr="00D678D4" w:rsidRDefault="00746B40" w:rsidP="00D678D4">
      <w:pPr>
        <w:autoSpaceDE w:val="0"/>
        <w:autoSpaceDN w:val="0"/>
        <w:adjustRightInd w:val="0"/>
        <w:spacing w:after="0" w:line="240" w:lineRule="auto"/>
        <w:jc w:val="both"/>
        <w:rPr>
          <w:rFonts w:ascii="Arial" w:hAnsi="Arial" w:cs="Arial"/>
          <w:color w:val="000000" w:themeColor="text1"/>
        </w:rPr>
      </w:pPr>
    </w:p>
    <w:p w:rsidR="00746B40" w:rsidRPr="00D678D4" w:rsidRDefault="00746B40" w:rsidP="00D678D4">
      <w:pPr>
        <w:autoSpaceDE w:val="0"/>
        <w:autoSpaceDN w:val="0"/>
        <w:adjustRightInd w:val="0"/>
        <w:spacing w:after="0" w:line="240" w:lineRule="auto"/>
        <w:jc w:val="both"/>
        <w:rPr>
          <w:rFonts w:ascii="Arial" w:hAnsi="Arial" w:cs="Arial"/>
          <w:color w:val="000000" w:themeColor="text1"/>
        </w:rPr>
      </w:pPr>
    </w:p>
    <w:p w:rsidR="00746B40" w:rsidRPr="00D678D4" w:rsidRDefault="00746B40" w:rsidP="00D678D4">
      <w:pPr>
        <w:pStyle w:val="Prrafodelista"/>
        <w:autoSpaceDE w:val="0"/>
        <w:autoSpaceDN w:val="0"/>
        <w:adjustRightInd w:val="0"/>
        <w:spacing w:after="0" w:line="240" w:lineRule="auto"/>
        <w:jc w:val="both"/>
        <w:rPr>
          <w:rFonts w:ascii="Arial" w:hAnsi="Arial" w:cs="Arial"/>
          <w:color w:val="FF0000"/>
          <w:lang w:val="en-US"/>
        </w:rPr>
      </w:pPr>
    </w:p>
    <w:p w:rsidR="00746B40" w:rsidRPr="00F923F5" w:rsidRDefault="00746B40" w:rsidP="00746B40">
      <w:pPr>
        <w:jc w:val="both"/>
        <w:rPr>
          <w:rFonts w:ascii="Arial" w:hAnsi="Arial" w:cs="Arial"/>
          <w:color w:val="C00000"/>
          <w:sz w:val="24"/>
          <w:szCs w:val="24"/>
          <w:lang w:val="en-US"/>
        </w:rPr>
      </w:pPr>
    </w:p>
    <w:p w:rsidR="00746B40" w:rsidRPr="00F923F5" w:rsidRDefault="00746B40" w:rsidP="00746B40">
      <w:pPr>
        <w:pStyle w:val="Prrafodelista"/>
        <w:jc w:val="both"/>
        <w:rPr>
          <w:rFonts w:ascii="Arial" w:hAnsi="Arial" w:cs="Arial"/>
          <w:color w:val="FF0000"/>
          <w:sz w:val="24"/>
          <w:szCs w:val="24"/>
          <w:lang w:val="en-US"/>
        </w:rPr>
      </w:pPr>
    </w:p>
    <w:p w:rsidR="00746B40" w:rsidRPr="00F923F5" w:rsidRDefault="00746B40" w:rsidP="00746B40">
      <w:pPr>
        <w:pStyle w:val="Prrafodelista"/>
        <w:jc w:val="both"/>
        <w:rPr>
          <w:rFonts w:ascii="Arial" w:hAnsi="Arial" w:cs="Arial"/>
          <w:color w:val="000000"/>
          <w:sz w:val="24"/>
          <w:szCs w:val="24"/>
          <w:lang w:val="en-US"/>
        </w:rPr>
      </w:pPr>
    </w:p>
    <w:p w:rsidR="00746B40" w:rsidRPr="00F923F5" w:rsidRDefault="00746B40" w:rsidP="00746B40">
      <w:pPr>
        <w:pStyle w:val="estilo1"/>
        <w:shd w:val="clear" w:color="auto" w:fill="FFFFFF"/>
        <w:ind w:left="720"/>
        <w:jc w:val="both"/>
        <w:rPr>
          <w:rFonts w:ascii="Arial" w:hAnsi="Arial" w:cs="Arial"/>
          <w:color w:val="C00000"/>
          <w:lang w:val="en-US"/>
        </w:rPr>
      </w:pPr>
    </w:p>
    <w:p w:rsidR="00746B40" w:rsidRPr="00E8508D" w:rsidRDefault="00746B40" w:rsidP="00746B40">
      <w:pPr>
        <w:autoSpaceDE w:val="0"/>
        <w:autoSpaceDN w:val="0"/>
        <w:adjustRightInd w:val="0"/>
        <w:spacing w:after="0" w:line="240" w:lineRule="auto"/>
        <w:rPr>
          <w:rFonts w:ascii="Times New Roman" w:hAnsi="Times New Roman" w:cs="Times New Roman"/>
          <w:color w:val="FF0000"/>
          <w:sz w:val="24"/>
          <w:szCs w:val="24"/>
          <w:lang w:val="en-US"/>
        </w:rPr>
      </w:pPr>
    </w:p>
    <w:p w:rsidR="00746B40" w:rsidRPr="00746B40" w:rsidRDefault="00746B40">
      <w:pPr>
        <w:rPr>
          <w:lang w:val="en-US"/>
        </w:rPr>
      </w:pPr>
    </w:p>
    <w:sectPr w:rsidR="00746B40" w:rsidRPr="00746B40" w:rsidSect="00767E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E40F07"/>
    <w:multiLevelType w:val="hybridMultilevel"/>
    <w:tmpl w:val="4AD660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C47CFE"/>
    <w:multiLevelType w:val="hybridMultilevel"/>
    <w:tmpl w:val="F70C0B7A"/>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
    <w:nsid w:val="0E9B01A8"/>
    <w:multiLevelType w:val="hybridMultilevel"/>
    <w:tmpl w:val="67BAE7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3A97D68"/>
    <w:multiLevelType w:val="hybridMultilevel"/>
    <w:tmpl w:val="9E20CA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1F2391"/>
    <w:multiLevelType w:val="hybridMultilevel"/>
    <w:tmpl w:val="FDF8A3CA"/>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6">
    <w:nsid w:val="1E6F4D51"/>
    <w:multiLevelType w:val="hybridMultilevel"/>
    <w:tmpl w:val="4192E626"/>
    <w:lvl w:ilvl="0" w:tplc="258A81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DB1809"/>
    <w:multiLevelType w:val="hybridMultilevel"/>
    <w:tmpl w:val="4BBE478C"/>
    <w:lvl w:ilvl="0" w:tplc="4A2C0552">
      <w:start w:val="1"/>
      <w:numFmt w:val="decimal"/>
      <w:lvlText w:val="%1."/>
      <w:lvlJc w:val="left"/>
      <w:pPr>
        <w:ind w:left="786" w:hanging="360"/>
      </w:pPr>
      <w:rPr>
        <w:rFonts w:hint="default"/>
        <w:b/>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nsid w:val="41C56C23"/>
    <w:multiLevelType w:val="hybridMultilevel"/>
    <w:tmpl w:val="A73898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91B66FF"/>
    <w:multiLevelType w:val="hybridMultilevel"/>
    <w:tmpl w:val="8116BB48"/>
    <w:lvl w:ilvl="0" w:tplc="106A05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F3345E"/>
    <w:multiLevelType w:val="hybridMultilevel"/>
    <w:tmpl w:val="D9A297E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D7F417F"/>
    <w:multiLevelType w:val="hybridMultilevel"/>
    <w:tmpl w:val="ACFCB9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C4582E"/>
    <w:multiLevelType w:val="multilevel"/>
    <w:tmpl w:val="67A4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43C14"/>
    <w:multiLevelType w:val="hybridMultilevel"/>
    <w:tmpl w:val="F34E9CC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2069F1"/>
    <w:multiLevelType w:val="hybridMultilevel"/>
    <w:tmpl w:val="1CCC3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DC2632"/>
    <w:multiLevelType w:val="hybridMultilevel"/>
    <w:tmpl w:val="0D3AD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5B51159"/>
    <w:multiLevelType w:val="hybridMultilevel"/>
    <w:tmpl w:val="926CDA5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EE7301A"/>
    <w:multiLevelType w:val="hybridMultilevel"/>
    <w:tmpl w:val="08BA1C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16"/>
  </w:num>
  <w:num w:numId="6">
    <w:abstractNumId w:val="8"/>
  </w:num>
  <w:num w:numId="7">
    <w:abstractNumId w:val="1"/>
  </w:num>
  <w:num w:numId="8">
    <w:abstractNumId w:val="6"/>
  </w:num>
  <w:num w:numId="9">
    <w:abstractNumId w:val="10"/>
  </w:num>
  <w:num w:numId="10">
    <w:abstractNumId w:val="17"/>
  </w:num>
  <w:num w:numId="11">
    <w:abstractNumId w:val="3"/>
  </w:num>
  <w:num w:numId="12">
    <w:abstractNumId w:val="9"/>
  </w:num>
  <w:num w:numId="13">
    <w:abstractNumId w:val="7"/>
  </w:num>
  <w:num w:numId="14">
    <w:abstractNumId w:val="2"/>
  </w:num>
  <w:num w:numId="15">
    <w:abstractNumId w:val="5"/>
  </w:num>
  <w:num w:numId="16">
    <w:abstractNumId w:val="4"/>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B40"/>
    <w:rsid w:val="00042B34"/>
    <w:rsid w:val="003B1A7D"/>
    <w:rsid w:val="00421F75"/>
    <w:rsid w:val="00592ACF"/>
    <w:rsid w:val="005B3E9E"/>
    <w:rsid w:val="00637FE5"/>
    <w:rsid w:val="006412A5"/>
    <w:rsid w:val="00674F34"/>
    <w:rsid w:val="0071309B"/>
    <w:rsid w:val="00746B40"/>
    <w:rsid w:val="00767EAE"/>
    <w:rsid w:val="00867299"/>
    <w:rsid w:val="009D0C7C"/>
    <w:rsid w:val="00A53540"/>
    <w:rsid w:val="00BE753A"/>
    <w:rsid w:val="00C546DC"/>
    <w:rsid w:val="00D14C45"/>
    <w:rsid w:val="00D42DF2"/>
    <w:rsid w:val="00D678D4"/>
    <w:rsid w:val="00E01AA7"/>
    <w:rsid w:val="00E3490F"/>
    <w:rsid w:val="00F24474"/>
    <w:rsid w:val="00F923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6B40"/>
  </w:style>
  <w:style w:type="paragraph" w:styleId="Sinespaciado">
    <w:name w:val="No Spacing"/>
    <w:uiPriority w:val="1"/>
    <w:qFormat/>
    <w:rsid w:val="00746B40"/>
    <w:pPr>
      <w:spacing w:after="0" w:line="240" w:lineRule="auto"/>
    </w:pPr>
  </w:style>
  <w:style w:type="paragraph" w:styleId="Prrafodelista">
    <w:name w:val="List Paragraph"/>
    <w:basedOn w:val="Normal"/>
    <w:uiPriority w:val="34"/>
    <w:qFormat/>
    <w:rsid w:val="00746B40"/>
    <w:pPr>
      <w:ind w:left="720"/>
      <w:contextualSpacing/>
    </w:pPr>
  </w:style>
  <w:style w:type="paragraph" w:styleId="NormalWeb">
    <w:name w:val="Normal (Web)"/>
    <w:basedOn w:val="Normal"/>
    <w:uiPriority w:val="99"/>
    <w:unhideWhenUsed/>
    <w:rsid w:val="00746B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46B40"/>
    <w:rPr>
      <w:color w:val="0000FF"/>
      <w:u w:val="single"/>
    </w:rPr>
  </w:style>
  <w:style w:type="paragraph" w:customStyle="1" w:styleId="estilo1">
    <w:name w:val="estilo1"/>
    <w:basedOn w:val="Normal"/>
    <w:rsid w:val="00746B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46B40"/>
    <w:rPr>
      <w:b/>
      <w:bCs/>
    </w:rPr>
  </w:style>
  <w:style w:type="character" w:styleId="nfasis">
    <w:name w:val="Emphasis"/>
    <w:basedOn w:val="Fuentedeprrafopredeter"/>
    <w:uiPriority w:val="20"/>
    <w:qFormat/>
    <w:rsid w:val="00746B40"/>
    <w:rPr>
      <w:i/>
      <w:iCs/>
    </w:rPr>
  </w:style>
  <w:style w:type="paragraph" w:styleId="Textodeglobo">
    <w:name w:val="Balloon Text"/>
    <w:basedOn w:val="Normal"/>
    <w:link w:val="TextodegloboCar"/>
    <w:uiPriority w:val="99"/>
    <w:semiHidden/>
    <w:unhideWhenUsed/>
    <w:rsid w:val="00746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B40"/>
    <w:rPr>
      <w:rFonts w:ascii="Tahoma" w:hAnsi="Tahoma" w:cs="Tahoma"/>
      <w:sz w:val="16"/>
      <w:szCs w:val="16"/>
    </w:rPr>
  </w:style>
  <w:style w:type="paragraph" w:customStyle="1" w:styleId="Prrafodelista1">
    <w:name w:val="Párrafo de lista1"/>
    <w:basedOn w:val="Normal"/>
    <w:rsid w:val="003B1A7D"/>
    <w:pPr>
      <w:suppressAutoHyphens/>
      <w:ind w:left="720"/>
    </w:pPr>
    <w:rPr>
      <w:rFonts w:ascii="Calibri" w:eastAsia="SimSun" w:hAnsi="Calibri" w:cs="Times New Roman"/>
      <w:lang w:eastAsia="ar-SA"/>
    </w:rPr>
  </w:style>
  <w:style w:type="table" w:styleId="Tablaconcuadrcula">
    <w:name w:val="Table Grid"/>
    <w:basedOn w:val="Tablanormal"/>
    <w:uiPriority w:val="59"/>
    <w:rsid w:val="00421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4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6B40"/>
  </w:style>
  <w:style w:type="paragraph" w:styleId="Sinespaciado">
    <w:name w:val="No Spacing"/>
    <w:uiPriority w:val="1"/>
    <w:qFormat/>
    <w:rsid w:val="00746B40"/>
    <w:pPr>
      <w:spacing w:after="0" w:line="240" w:lineRule="auto"/>
    </w:pPr>
  </w:style>
  <w:style w:type="paragraph" w:styleId="Prrafodelista">
    <w:name w:val="List Paragraph"/>
    <w:basedOn w:val="Normal"/>
    <w:uiPriority w:val="34"/>
    <w:qFormat/>
    <w:rsid w:val="00746B40"/>
    <w:pPr>
      <w:ind w:left="720"/>
      <w:contextualSpacing/>
    </w:pPr>
  </w:style>
  <w:style w:type="paragraph" w:styleId="NormalWeb">
    <w:name w:val="Normal (Web)"/>
    <w:basedOn w:val="Normal"/>
    <w:uiPriority w:val="99"/>
    <w:semiHidden/>
    <w:unhideWhenUsed/>
    <w:rsid w:val="00746B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46B40"/>
    <w:rPr>
      <w:color w:val="0000FF"/>
      <w:u w:val="single"/>
    </w:rPr>
  </w:style>
  <w:style w:type="paragraph" w:customStyle="1" w:styleId="estilo1">
    <w:name w:val="estilo1"/>
    <w:basedOn w:val="Normal"/>
    <w:rsid w:val="00746B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46B40"/>
    <w:rPr>
      <w:b/>
      <w:bCs/>
    </w:rPr>
  </w:style>
  <w:style w:type="character" w:styleId="nfasis">
    <w:name w:val="Emphasis"/>
    <w:basedOn w:val="Fuentedeprrafopredeter"/>
    <w:uiPriority w:val="20"/>
    <w:qFormat/>
    <w:rsid w:val="00746B40"/>
    <w:rPr>
      <w:i/>
      <w:iCs/>
    </w:rPr>
  </w:style>
  <w:style w:type="paragraph" w:styleId="Textodeglobo">
    <w:name w:val="Balloon Text"/>
    <w:basedOn w:val="Normal"/>
    <w:link w:val="TextodegloboCar"/>
    <w:uiPriority w:val="99"/>
    <w:semiHidden/>
    <w:unhideWhenUsed/>
    <w:rsid w:val="00746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B40"/>
    <w:rPr>
      <w:rFonts w:ascii="Tahoma" w:hAnsi="Tahoma" w:cs="Tahoma"/>
      <w:sz w:val="16"/>
      <w:szCs w:val="16"/>
    </w:rPr>
  </w:style>
  <w:style w:type="paragraph" w:customStyle="1" w:styleId="ListParagraph">
    <w:name w:val="List Paragraph"/>
    <w:basedOn w:val="Normal"/>
    <w:rsid w:val="003B1A7D"/>
    <w:pPr>
      <w:suppressAutoHyphens/>
      <w:ind w:left="720"/>
    </w:pPr>
    <w:rPr>
      <w:rFonts w:ascii="Calibri" w:eastAsia="SimSu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6669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Integridad_sexual&amp;action=edit&amp;redlink=1" TargetMode="External"/><Relationship Id="rId13" Type="http://schemas.openxmlformats.org/officeDocument/2006/relationships/hyperlink" Target="http://www.juntadeandalucia.es/averroes/ceeesantarosadelima/aula%20de%20familia/2%C2%BA%20SESI%C3%93N/SEXUALIDAD%20Y%20DISCAPACIDAD.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s.wikipedia.org/w/index.php?title=Autonom%C3%ADa_sexual&amp;action=edit&amp;redlink=1" TargetMode="External"/><Relationship Id="rId12" Type="http://schemas.openxmlformats.org/officeDocument/2006/relationships/hyperlink" Target="http://discapacidadcolombia.com/archivos/discapacidadment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Libertad_sexual" TargetMode="External"/><Relationship Id="rId11" Type="http://schemas.openxmlformats.org/officeDocument/2006/relationships/hyperlink" Target="http://es.wikipedia.org/wiki/Placer_sexual" TargetMode="External"/><Relationship Id="rId5" Type="http://schemas.openxmlformats.org/officeDocument/2006/relationships/image" Target="media/image1.png"/><Relationship Id="rId15" Type="http://schemas.openxmlformats.org/officeDocument/2006/relationships/hyperlink" Target="http://www.ministeriodesalud.go.cr/gestores_en_salud/derechos%20humanos/sexualidad/decladerecsexu.pdf" TargetMode="External"/><Relationship Id="rId10" Type="http://schemas.openxmlformats.org/officeDocument/2006/relationships/hyperlink" Target="http://es.wikipedia.org/wiki/Igualdad_sexual" TargetMode="External"/><Relationship Id="rId4" Type="http://schemas.openxmlformats.org/officeDocument/2006/relationships/webSettings" Target="webSettings.xml"/><Relationship Id="rId9" Type="http://schemas.openxmlformats.org/officeDocument/2006/relationships/hyperlink" Target="http://es.wikipedia.org/w/index.php?title=Privacidad_sexual&amp;action=edit&amp;redlink=1" TargetMode="External"/><Relationship Id="rId14" Type="http://schemas.openxmlformats.org/officeDocument/2006/relationships/hyperlink" Target="http://www.who.i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4780</Words>
  <Characters>26291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Albita</dc:creator>
  <cp:lastModifiedBy>USER</cp:lastModifiedBy>
  <cp:revision>2</cp:revision>
  <dcterms:created xsi:type="dcterms:W3CDTF">2014-11-21T16:18:00Z</dcterms:created>
  <dcterms:modified xsi:type="dcterms:W3CDTF">2014-11-21T16:18:00Z</dcterms:modified>
</cp:coreProperties>
</file>