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F3EE"/>
  <w:body>
    <w:p w:rsidR="00243E07" w:rsidRPr="00A53E8A" w:rsidRDefault="00847F95" w:rsidP="0021425B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A53E8A">
        <w:rPr>
          <w:rFonts w:ascii="Times New Roman" w:hAnsi="Times New Roman" w:cs="Times New Roman"/>
          <w:color w:val="FF0000"/>
          <w:sz w:val="36"/>
          <w:szCs w:val="36"/>
          <w:u w:val="single"/>
        </w:rPr>
        <w:t>CLASIFICACIÓN DE LA MATERIA</w:t>
      </w:r>
    </w:p>
    <w:p w:rsidR="00847F95" w:rsidRPr="00A53E8A" w:rsidRDefault="00847F95" w:rsidP="0021425B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847F95" w:rsidRDefault="00847F95" w:rsidP="002142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F95">
        <w:rPr>
          <w:rFonts w:ascii="Times New Roman" w:hAnsi="Times New Roman" w:cs="Times New Roman"/>
          <w:sz w:val="28"/>
          <w:szCs w:val="28"/>
        </w:rPr>
        <w:t>La materia se puede clasificar</w:t>
      </w:r>
      <w:r>
        <w:rPr>
          <w:rFonts w:ascii="Times New Roman" w:hAnsi="Times New Roman" w:cs="Times New Roman"/>
          <w:sz w:val="28"/>
          <w:szCs w:val="28"/>
        </w:rPr>
        <w:t xml:space="preserve"> como </w:t>
      </w:r>
      <w:r w:rsidRPr="0093637D">
        <w:rPr>
          <w:rFonts w:ascii="Times New Roman" w:hAnsi="Times New Roman" w:cs="Times New Roman"/>
          <w:b/>
          <w:i/>
          <w:sz w:val="28"/>
          <w:szCs w:val="28"/>
          <w:u w:val="single"/>
        </w:rPr>
        <w:t>sustancias puras</w:t>
      </w:r>
      <w:r>
        <w:rPr>
          <w:rFonts w:ascii="Times New Roman" w:hAnsi="Times New Roman" w:cs="Times New Roman"/>
          <w:sz w:val="28"/>
          <w:szCs w:val="28"/>
        </w:rPr>
        <w:t xml:space="preserve"> o como</w:t>
      </w:r>
      <w:r w:rsidRPr="00847F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637D">
        <w:rPr>
          <w:rFonts w:ascii="Times New Roman" w:hAnsi="Times New Roman" w:cs="Times New Roman"/>
          <w:b/>
          <w:i/>
          <w:sz w:val="28"/>
          <w:szCs w:val="28"/>
          <w:u w:val="single"/>
        </w:rPr>
        <w:t>mezclas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F95" w:rsidRDefault="00847F95" w:rsidP="00214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06">
        <w:rPr>
          <w:rFonts w:ascii="Times New Roman" w:hAnsi="Times New Roman" w:cs="Times New Roman"/>
          <w:sz w:val="28"/>
          <w:szCs w:val="28"/>
          <w:shd w:val="clear" w:color="auto" w:fill="FFE599" w:themeFill="accent4" w:themeFillTint="66"/>
        </w:rPr>
        <w:t>Las sustancias puras</w:t>
      </w:r>
      <w:r>
        <w:rPr>
          <w:rFonts w:ascii="Times New Roman" w:hAnsi="Times New Roman" w:cs="Times New Roman"/>
          <w:sz w:val="28"/>
          <w:szCs w:val="28"/>
        </w:rPr>
        <w:t xml:space="preserve">, a su vez, pueden ser </w:t>
      </w:r>
      <w:r w:rsidRPr="0093637D">
        <w:rPr>
          <w:rFonts w:ascii="Times New Roman" w:hAnsi="Times New Roman" w:cs="Times New Roman"/>
          <w:b/>
          <w:i/>
          <w:sz w:val="28"/>
          <w:szCs w:val="28"/>
        </w:rPr>
        <w:t>elementos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Pr="0093637D">
        <w:rPr>
          <w:rFonts w:ascii="Times New Roman" w:hAnsi="Times New Roman" w:cs="Times New Roman"/>
          <w:b/>
          <w:i/>
          <w:sz w:val="28"/>
          <w:szCs w:val="28"/>
        </w:rPr>
        <w:t>compuestos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02" w:rsidRDefault="00847F95" w:rsidP="00214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</w:t>
      </w:r>
      <w:r w:rsidRPr="003B5D06">
        <w:rPr>
          <w:rFonts w:ascii="Times New Roman" w:hAnsi="Times New Roman" w:cs="Times New Roman"/>
          <w:sz w:val="28"/>
          <w:szCs w:val="28"/>
          <w:u w:val="single"/>
        </w:rPr>
        <w:t>elementos</w:t>
      </w:r>
      <w:r>
        <w:rPr>
          <w:rFonts w:ascii="Times New Roman" w:hAnsi="Times New Roman" w:cs="Times New Roman"/>
          <w:sz w:val="28"/>
          <w:szCs w:val="28"/>
        </w:rPr>
        <w:t xml:space="preserve"> son aquellas sustancias que no se pueden descomponer en otras sustancias más simples empleando procedimientos químicos.</w:t>
      </w:r>
      <w:r w:rsidR="0004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02" w:rsidRDefault="00223F02" w:rsidP="00214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F2412" wp14:editId="4C478F25">
                <wp:simplePos x="0" y="0"/>
                <wp:positionH relativeFrom="column">
                  <wp:posOffset>1834515</wp:posOffset>
                </wp:positionH>
                <wp:positionV relativeFrom="paragraph">
                  <wp:posOffset>14605</wp:posOffset>
                </wp:positionV>
                <wp:extent cx="1952625" cy="4857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4C4" w:rsidRPr="00F774C4" w:rsidRDefault="00F774C4" w:rsidP="00F77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7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     -      O     -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F2412" id="Rectángulo redondeado 7" o:spid="_x0000_s1026" style="position:absolute;left:0;text-align:left;margin-left:144.45pt;margin-top:1.15pt;width:15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uMqAIAAKEFAAAOAAAAZHJzL2Uyb0RvYy54bWysVEtu2zAQ3RfoHQjuG1mGHSdG5MBIkKJA&#10;mhhJiqxpfmyhFIclKUvubXqWXqxDSlaM1KuiG2r+n6eZubpuK0120vkSTEHzsxEl0nAQpdkU9NvL&#10;3acLSnxgRjANRhZ0Lz29Xnz8cNXYuRzDFrSQjmAQ4+eNLeg2BDvPMs+3smL+DKw0qFTgKhaQdZtM&#10;ONZg9Epn49HoPGvACeuAS+9Retsp6SLFV0ry8KiUl4HogmJtIb0uvev4ZosrNt84Zrcl78tg/1BF&#10;xUqDSYdQtywwUrvyr1BVyR14UOGMQ5WBUiWXqQfsJh+96+Z5y6xMvSA43g4w+f8Xlj/sVo6UoqAz&#10;Sgyr8Bc9IWi/f5lNrYE4KcAIyQSQWcSqsX6OLs925XrOIxkbb5Wr4hdbIm3Cdz/gK9tAOArzy+n4&#10;fDylhKNucjGdzaYxaPbmbZ0PnyVUJBIFdVAbEetJ2LLdvQ+d/cEuZvSgS3FXap2YODjyRjuyY/jL&#10;GefShGly13X1FUQnx9EZ9T8fxTginfjiIMaS0gjGSKnAoyRZBKFrO1Fhr2VMrc2TVAglNjpOCYcI&#10;x7Wc9x0n6+imsPLBMT/lqEPeO/W20U2m4R4cR6ccu+4PGQePlBVMGJyr0oA7FUB8HzJ39ojFUc+R&#10;DO267UdhDWKPw+Sg2zJv+V2Jv/Ge+bBiDtcKFxBPRXjER2loCgo9RckW3M9T8miP045aShpc04L6&#10;HzVzkhL9xeAeXOaTSdzrxEymszEy7lizPtaYuroBHIscj5LliYz2QR9I5aB6xYuyjFlRxQzH3AXl&#10;wR2Ym9CdD7xJXC6XyQx32bJwb54tj8EjwHFCX9pX5mw/ywG34AEOK83m76a5s42eBpZ1AFWmUY8Q&#10;d7j20OMdSAPZ36x4aI75ZPV2WRd/AAAA//8DAFBLAwQUAAYACAAAACEALtE3K+AAAAAIAQAADwAA&#10;AGRycy9kb3ducmV2LnhtbEyPwU7DMBBE70j8g7VI3KhNC8UNcSooggsSEoUDvbnxNgnE6xC7aeDr&#10;WU5w29WMZt7ky9G3YsA+NoEMnE8UCKQyuIYqA68v92caREyWnG0DoYEvjLAsjo9ym7lwoGcc1qkS&#10;HEIxswbqlLpMyljW6G2chA6JtV3ovU389pV0vT1wuG/lVKm59LYhbqhth6say4/13nPv3eb97ft2&#10;eNg87T7DbKVVXT0qY05PxptrEAnH9GeGX3xGh4KZtmFPLorWwFTrBVv5mIFg/XIxvwCxNXClNcgi&#10;l/8HFD8AAAD//wMAUEsBAi0AFAAGAAgAAAAhALaDOJL+AAAA4QEAABMAAAAAAAAAAAAAAAAAAAAA&#10;AFtDb250ZW50X1R5cGVzXS54bWxQSwECLQAUAAYACAAAACEAOP0h/9YAAACUAQAACwAAAAAAAAAA&#10;AAAAAAAvAQAAX3JlbHMvLnJlbHNQSwECLQAUAAYACAAAACEAyzybjKgCAAChBQAADgAAAAAAAAAA&#10;AAAAAAAuAgAAZHJzL2Uyb0RvYy54bWxQSwECLQAUAAYACAAAACEALtE3K+AAAAAIAQAADwAAAAAA&#10;AAAAAAAAAAACBQAAZHJzL2Rvd25yZXYueG1sUEsFBgAAAAAEAAQA8wAAAA8GAAAAAA==&#10;" fillcolor="#d9e2f3 [664]" strokecolor="#70ad47 [3209]" strokeweight="1.25pt">
                <v:textbox>
                  <w:txbxContent>
                    <w:p w:rsidR="00F774C4" w:rsidRPr="00F774C4" w:rsidRDefault="00F774C4" w:rsidP="00F774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74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     -      O     -      H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F95" w:rsidRDefault="0004325E" w:rsidP="00214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54" w:rsidRDefault="00372E54" w:rsidP="00214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átomos son unas partículas diminutas que forman la materia. Cada elemento químico está constituido por únicamente un tipo de átomo. En la naturaleza existen aproximadamente noventa elementos y en la tabla periódica, que es la forma como se organizan los elementos químicos hay un poco más de 115. Esto significa que más de 25 elementos se han obtenido artificialmente.</w:t>
      </w:r>
    </w:p>
    <w:p w:rsidR="0004325E" w:rsidRDefault="0004325E" w:rsidP="00214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</w:t>
      </w:r>
      <w:r w:rsidRPr="003B5D06">
        <w:rPr>
          <w:rFonts w:ascii="Times New Roman" w:hAnsi="Times New Roman" w:cs="Times New Roman"/>
          <w:sz w:val="28"/>
          <w:szCs w:val="28"/>
          <w:u w:val="single"/>
        </w:rPr>
        <w:t xml:space="preserve"> compuestos</w:t>
      </w:r>
      <w:r>
        <w:rPr>
          <w:rFonts w:ascii="Times New Roman" w:hAnsi="Times New Roman" w:cs="Times New Roman"/>
          <w:sz w:val="28"/>
          <w:szCs w:val="28"/>
        </w:rPr>
        <w:t xml:space="preserve"> son las sustancias que resultan de la combinación de dos o más elementos en proporciones definidas.</w:t>
      </w:r>
    </w:p>
    <w:p w:rsidR="0004325E" w:rsidRDefault="00223F02" w:rsidP="00214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1805940</wp:posOffset>
                </wp:positionH>
                <wp:positionV relativeFrom="paragraph">
                  <wp:posOffset>37466</wp:posOffset>
                </wp:positionV>
                <wp:extent cx="2000250" cy="419100"/>
                <wp:effectExtent l="0" t="0" r="1905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F02" w:rsidRPr="00223F02" w:rsidRDefault="00223F02" w:rsidP="00223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-  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   -   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7" style="position:absolute;left:0;text-align:left;margin-left:142.2pt;margin-top:2.95pt;width:157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cFqQIAAKoFAAAOAAAAZHJzL2Uyb0RvYy54bWysVN1O2zAUvp+0d7B8P5JUhUFFiioQ0yQG&#10;FTBx7Tp2G8328WynSfc2e5a92I6dNHSsV9NuEp//v++cy6tOK7IVztdgSlqc5JQIw6GqzbqkX59v&#10;P5xT4gMzFVNgREl3wtOr+ft3l62diQlsQFXCEXRi/Ky1Jd2EYGdZ5vlGaOZPwAqDQglOs4CkW2eV&#10;Yy161yqb5PlZ1oKrrAMuvEfuTS+k8+RfSsHDg5ReBKJKirmF9HXpu4rfbH7JZmvH7KbmQxrsH7LQ&#10;rDYYdHR1wwIjjav/cqVr7sCDDCccdAZS1lykGrCaIn9TzdOGWZFqweZ4O7bJ/z+3/H67dKSucHYT&#10;SgzTOKNH7Nqvn2bdKCBOVGAqwSogqIDdaq2fodGTXbqB8viMpXfS6fjHokiXOrwbOyy6QDgycWT5&#10;5BQHwVE2LS6KPI0ge7W2zodPAjSJj5I6aEwVE0rdZds7HzAs6u/1YkQPqq5ua6USEaEjrpUjW4ZD&#10;Z5wLE86SuWr0F6h6fsxkGD+yESQ9+3zPxhAJhNFTCngQJItN6MtOr7BTIoZW5lFIbGYsNAUcPfyZ&#10;S19B0o5mEjMfDYtjhioUsfeY06AbzUSC92iYHzPcV98bjxYpKpgwGuvagDvmoPo2Ru71MYuDmuMz&#10;dKuuR9AeHyuodogqB/26ectva5zmHfNhyRzuFwIAb0Z4wI9U0JYUhhclG3A/jvGjPsIepZS0uK8l&#10;9d8b5gQl6rPBhbgoptO44ImYnn6cIOEOJatDiWn0NSA6CrxOlqdn1A9q/5QO9AuelkWMiiJmOMYu&#10;KQ9uT1yH/o7gceJisUhquNSWhTvzZHl0HvscgfrcvTBnB0gHXIZ72O82m70Bda8bLQ0smgCyToiP&#10;ne77OkwAD0JCxHC84sU5pJPW64md/wYAAP//AwBQSwMEFAAGAAgAAAAhAGR7X4ngAAAACAEAAA8A&#10;AABkcnMvZG93bnJldi54bWxMj0tPwzAQhO9I/Adrkbgg6iQ0pQlxKgTiITjRB2cnXpKIeB3Fbhv4&#10;9SwnOI5mNPNNsZpsLw44+s6RgngWgUCqnemoUbDdPFwuQfigyejeESr4Qg+r8vSk0LlxR3rDwzo0&#10;gkvI51pBG8KQS+nrFq32MzcgsffhRqsDy7GRZtRHLre9TKJoIa3uiBdaPeBdi/Xnem8V7Opd/Jw8&#10;Va+P6XSx2Ebv95url2+lzs+m2xsQAafwF4ZffEaHkpkqtyfjRa8gWc7nHFWQZiDYT7OMdaXgOs5A&#10;loX8f6D8AQAA//8DAFBLAQItABQABgAIAAAAIQC2gziS/gAAAOEBAAATAAAAAAAAAAAAAAAAAAAA&#10;AABbQ29udGVudF9UeXBlc10ueG1sUEsBAi0AFAAGAAgAAAAhADj9If/WAAAAlAEAAAsAAAAAAAAA&#10;AAAAAAAALwEAAF9yZWxzLy5yZWxzUEsBAi0AFAAGAAgAAAAhAFfCtwWpAgAAqgUAAA4AAAAAAAAA&#10;AAAAAAAALgIAAGRycy9lMm9Eb2MueG1sUEsBAi0AFAAGAAgAAAAhAGR7X4ngAAAACAEAAA8AAAAA&#10;AAAAAAAAAAAAAwUAAGRycy9kb3ducmV2LnhtbFBLBQYAAAAABAAEAPMAAAAQBgAAAAA=&#10;" fillcolor="#e2efd9 [665]" strokecolor="#70ad47 [3209]" strokeweight="1.25pt">
                <v:textbox>
                  <w:txbxContent>
                    <w:p w:rsidR="00223F02" w:rsidRPr="00223F02" w:rsidRDefault="00223F02" w:rsidP="00223F0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-   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   -   CH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74C4" w:rsidRDefault="00223F02" w:rsidP="0021425B">
      <w:pPr>
        <w:tabs>
          <w:tab w:val="left" w:pos="6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E54" w:rsidRDefault="00372E54" w:rsidP="0021425B">
      <w:pPr>
        <w:tabs>
          <w:tab w:val="left" w:pos="6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Existen muchísimos compuestos químicos diferentes. Para algunos compuestos se puede hablar de</w:t>
      </w:r>
      <w:r w:rsidRPr="0093637D">
        <w:rPr>
          <w:rFonts w:ascii="Times New Roman" w:hAnsi="Times New Roman" w:cs="Times New Roman"/>
          <w:sz w:val="28"/>
          <w:szCs w:val="28"/>
          <w:u w:val="single"/>
        </w:rPr>
        <w:t xml:space="preserve"> molécula</w:t>
      </w:r>
      <w:r>
        <w:rPr>
          <w:rFonts w:ascii="Times New Roman" w:hAnsi="Times New Roman" w:cs="Times New Roman"/>
          <w:sz w:val="28"/>
          <w:szCs w:val="28"/>
        </w:rPr>
        <w:t xml:space="preserve">, entendiendo este concepto </w:t>
      </w:r>
      <w:r w:rsidR="0093637D">
        <w:rPr>
          <w:rFonts w:ascii="Times New Roman" w:hAnsi="Times New Roman" w:cs="Times New Roman"/>
          <w:sz w:val="28"/>
          <w:szCs w:val="28"/>
        </w:rPr>
        <w:t>como la entidad más pequeña posible en la cual los átomos constituyentes están en la misma proporción que en el compuesto químico.</w:t>
      </w:r>
    </w:p>
    <w:p w:rsidR="0093637D" w:rsidRDefault="0093637D" w:rsidP="0021425B">
      <w:pPr>
        <w:tabs>
          <w:tab w:val="left" w:pos="6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Si se tienen diferentes muestras de un mismo elemento químico, todas las muestras tienen la misma composición y las mismas propiedades. Esto también se puede afirmar para cualquier compuesto químico.</w:t>
      </w:r>
    </w:p>
    <w:p w:rsidR="00223F02" w:rsidRDefault="00223F02" w:rsidP="0021425B">
      <w:pPr>
        <w:tabs>
          <w:tab w:val="left" w:pos="6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06">
        <w:rPr>
          <w:rFonts w:ascii="Times New Roman" w:hAnsi="Times New Roman" w:cs="Times New Roman"/>
          <w:sz w:val="28"/>
          <w:szCs w:val="28"/>
          <w:shd w:val="clear" w:color="auto" w:fill="FFE599" w:themeFill="accent4" w:themeFillTint="66"/>
        </w:rPr>
        <w:t>Las mezclas</w:t>
      </w:r>
      <w:r>
        <w:rPr>
          <w:rFonts w:ascii="Times New Roman" w:hAnsi="Times New Roman" w:cs="Times New Roman"/>
          <w:sz w:val="28"/>
          <w:szCs w:val="28"/>
        </w:rPr>
        <w:t xml:space="preserve"> son combinaciones físicas </w:t>
      </w:r>
      <w:r w:rsidR="00242EF6">
        <w:rPr>
          <w:rFonts w:ascii="Times New Roman" w:hAnsi="Times New Roman" w:cs="Times New Roman"/>
          <w:sz w:val="28"/>
          <w:szCs w:val="28"/>
        </w:rPr>
        <w:t>de elementos (por ejemplo las aleaciones) o de compuestos en diferentes proporciones (no tienen composición definida). Los componentes de la mezcla conservan sus propiedades y se pueden separar por procedimientos físicos.</w:t>
      </w:r>
    </w:p>
    <w:p w:rsidR="00567386" w:rsidRDefault="00567386" w:rsidP="0021425B">
      <w:pPr>
        <w:tabs>
          <w:tab w:val="left" w:pos="6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4C5FD" wp14:editId="0E0C5640">
                <wp:simplePos x="0" y="0"/>
                <wp:positionH relativeFrom="column">
                  <wp:posOffset>1853565</wp:posOffset>
                </wp:positionH>
                <wp:positionV relativeFrom="paragraph">
                  <wp:posOffset>170814</wp:posOffset>
                </wp:positionV>
                <wp:extent cx="2095500" cy="39052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EF6" w:rsidRPr="00242EF6" w:rsidRDefault="00242EF6" w:rsidP="00242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Limonada   -   Bronce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4C5FD" id="Rectángulo redondeado 13" o:spid="_x0000_s1028" style="position:absolute;left:0;text-align:left;margin-left:145.95pt;margin-top:13.45pt;width:16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fBrAIAAKoFAAAOAAAAZHJzL2Uyb0RvYy54bWysVN1O2zAUvp+0d7B8P5KWlkFEiioQ0yQ2&#10;EDBx7dpOG8328WynSfc2e5a92I6dNFSsV9NukvP/5++cy6tOK7KVztdgSjo5ySmRhoOozbqk355v&#10;P5xT4gMzgikwsqQ76enV4v27y9YWcgobUEI6gkGML1pb0k0ItsgyzzdSM38CVhpUVuA0C8i6dSYc&#10;azG6Vtk0z8+yFpywDrj0HqU3vZIuUvyqkjzcV5WXgaiSYm0hfV36ruI3W1yyYu2Y3dR8KIP9QxWa&#10;1QaTjqFuWGCkcfVfoXTNHXiowgkHnUFV1VymHrCbSf6mm6cNszL1gsPxdhyT/39h+dftgyO1wLc7&#10;pcQwjW/0iFP7/cusGwXESQFGSCaAoAFOq7W+QKcn++AGziMZW+8qp+MfmyJdmvBunLDsAuEonOYX&#10;83mOD8FRd3qRz6fzGDR79bbOh08SNIlESR00RsSC0nTZ9s6H3n5vFzN6ULW4rZVKTISOvFaObBk+&#10;OuNcmjBL7qrRX0D0cgQP1oGxWIFiBEkvPt+LsaQEwhgpFXiQJItD6NtOVNgpmQKZR1nhMGOjKeEY&#10;4bCWs6FjFa2jW4WVj46TY44qTAanwTa6yQTv0TE/5th3v884eqSsYMLorGsD7lgA8X3M3NvjLA56&#10;jmToVl1C0DTWGCUrEDtElYN+3bzltzW+5h3z4YE53C8EAN6McI+fSkFbUhgoSjbgfh6TR3uEPWop&#10;aXFfS+p/NMxJStRngwtxMZnN4oInZjb/OEXGHWpWhxrT6GtAdEzwOlmeyGgf1J6sHOgXPC3LmBVV&#10;zHDMXVIe3J65Dv0dwePE5XKZzHCpLQt35snyGDzOOQL1uXthzg6QDrgMX2G/26x4A+reNnoaWDYB&#10;qjoh/nWuwwvgQUi4HI5XvDiHfLJ6PbGLPwAAAP//AwBQSwMEFAAGAAgAAAAhAO2sfazeAAAACQEA&#10;AA8AAABkcnMvZG93bnJldi54bWxMj8tOwzAQRfdI/IM1SOyokwiiNI1TIQSCDUJNYcHOiadJwI8o&#10;dhvz90xXsJrX1b1nqm00mp1w9qOzAtJVAgxt59RoewHv+6ebApgP0iqpnUUBP+hhW19eVLJUbrE7&#10;PDWhZ2RifSkFDCFMJee+G9BIv3ITWrod3GxkoHHuuZrlQuZG8yxJcm7kaClhkBM+DNh9N0cjoP16&#10;jOndZ6vj8pq9NLjn7uP5TYjrq3i/ARYwhj8xnPEJHWpiat3RKs+0gGydrklKTU6VBHl2XrQCiuIW&#10;eF3x/x/UvwAAAP//AwBQSwECLQAUAAYACAAAACEAtoM4kv4AAADhAQAAEwAAAAAAAAAAAAAAAAAA&#10;AAAAW0NvbnRlbnRfVHlwZXNdLnhtbFBLAQItABQABgAIAAAAIQA4/SH/1gAAAJQBAAALAAAAAAAA&#10;AAAAAAAAAC8BAABfcmVscy8ucmVsc1BLAQItABQABgAIAAAAIQAv+efBrAIAAKoFAAAOAAAAAAAA&#10;AAAAAAAAAC4CAABkcnMvZTJvRG9jLnhtbFBLAQItABQABgAIAAAAIQDtrH2s3gAAAAkBAAAPAAAA&#10;AAAAAAAAAAAAAAYFAABkcnMvZG93bnJldi54bWxQSwUGAAAAAAQABADzAAAAEQYAAAAA&#10;" fillcolor="#fff2cc [663]" strokecolor="#70ad47 [3209]" strokeweight="1.25pt">
                <v:textbox>
                  <w:txbxContent>
                    <w:p w:rsidR="00242EF6" w:rsidRPr="00242EF6" w:rsidRDefault="00242EF6" w:rsidP="00242E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Limonada   -   Bronce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386" w:rsidRDefault="00567386" w:rsidP="0021425B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0E" w:rsidRDefault="00813E0E" w:rsidP="0021425B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mezclas se diferencian como </w:t>
      </w:r>
      <w:r>
        <w:rPr>
          <w:rFonts w:ascii="Times New Roman" w:hAnsi="Times New Roman" w:cs="Times New Roman"/>
          <w:b/>
          <w:i/>
          <w:sz w:val="28"/>
          <w:szCs w:val="28"/>
        </w:rPr>
        <w:t>homogéneas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>
        <w:rPr>
          <w:rFonts w:ascii="Times New Roman" w:hAnsi="Times New Roman" w:cs="Times New Roman"/>
          <w:b/>
          <w:i/>
          <w:sz w:val="28"/>
          <w:szCs w:val="28"/>
        </w:rPr>
        <w:t>heterogéneas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E0E" w:rsidRDefault="00813E0E" w:rsidP="0021425B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mezclas homogéneas, también llamadas </w:t>
      </w:r>
      <w:r>
        <w:rPr>
          <w:rFonts w:ascii="Times New Roman" w:hAnsi="Times New Roman" w:cs="Times New Roman"/>
          <w:sz w:val="28"/>
          <w:szCs w:val="28"/>
          <w:u w:val="single"/>
        </w:rPr>
        <w:t>disoluciones</w:t>
      </w:r>
      <w:r>
        <w:rPr>
          <w:rFonts w:ascii="Times New Roman" w:hAnsi="Times New Roman" w:cs="Times New Roman"/>
          <w:sz w:val="28"/>
          <w:szCs w:val="28"/>
        </w:rPr>
        <w:t>, son aquellas que tienen la misma composición y las mismas propiedades</w:t>
      </w:r>
      <w:r w:rsidR="00CB59E9">
        <w:rPr>
          <w:rFonts w:ascii="Times New Roman" w:hAnsi="Times New Roman" w:cs="Times New Roman"/>
          <w:sz w:val="28"/>
          <w:szCs w:val="28"/>
        </w:rPr>
        <w:t xml:space="preserve"> físicas</w:t>
      </w:r>
      <w:r>
        <w:rPr>
          <w:rFonts w:ascii="Times New Roman" w:hAnsi="Times New Roman" w:cs="Times New Roman"/>
          <w:sz w:val="28"/>
          <w:szCs w:val="28"/>
        </w:rPr>
        <w:t xml:space="preserve"> en cualquier parte de una muestra aunque pueden</w:t>
      </w:r>
      <w:r w:rsidR="00F06543">
        <w:rPr>
          <w:rFonts w:ascii="Times New Roman" w:hAnsi="Times New Roman" w:cs="Times New Roman"/>
          <w:sz w:val="28"/>
          <w:szCs w:val="28"/>
        </w:rPr>
        <w:t xml:space="preserve"> ser distintas (la composición y las propiedades) para otras muestras: Un vaso de una mezcla homogénea limón – agua puede contener más limón que otro vaso de mezcla limón – agua, siendo diferentes su composición y sus propiedades (color, sabor, etc.). En estas mezclas se observa solamente una fase.</w:t>
      </w:r>
    </w:p>
    <w:p w:rsidR="00F06543" w:rsidRDefault="00F06543" w:rsidP="0021425B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mezclas heterogéneas son aquellas en las cuales tanto la </w:t>
      </w:r>
      <w:r w:rsidR="00CB59E9">
        <w:rPr>
          <w:rFonts w:ascii="Times New Roman" w:hAnsi="Times New Roman" w:cs="Times New Roman"/>
          <w:sz w:val="28"/>
          <w:szCs w:val="28"/>
        </w:rPr>
        <w:t>composición como las propiedades físicas varían de una parte a otra de la mezcla. Un ejemplo es una mezcla agua – arena. En estas mezclas se observa más de una fase.</w:t>
      </w:r>
    </w:p>
    <w:p w:rsidR="00F06543" w:rsidRDefault="00F06543" w:rsidP="0021425B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25B" w:rsidRDefault="0021425B" w:rsidP="0021425B">
      <w:pPr>
        <w:tabs>
          <w:tab w:val="left" w:pos="6525"/>
        </w:tabs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21425B" w:rsidRDefault="0021425B" w:rsidP="0021425B">
      <w:pPr>
        <w:tabs>
          <w:tab w:val="left" w:pos="6525"/>
        </w:tabs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DB2E9C" w:rsidRDefault="00DB2E9C" w:rsidP="0021425B">
      <w:pPr>
        <w:tabs>
          <w:tab w:val="left" w:pos="652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DB2E9C">
        <w:rPr>
          <w:rFonts w:ascii="Times New Roman" w:hAnsi="Times New Roman" w:cs="Times New Roman"/>
          <w:color w:val="FF0000"/>
          <w:sz w:val="36"/>
          <w:szCs w:val="36"/>
          <w:u w:val="single"/>
        </w:rPr>
        <w:lastRenderedPageBreak/>
        <w:t>EJERCICIO</w:t>
      </w:r>
    </w:p>
    <w:p w:rsidR="00DB2E9C" w:rsidRDefault="00DB2E9C" w:rsidP="0021425B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B2E9C" w:rsidRDefault="00DB2E9C" w:rsidP="0021425B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E9C">
        <w:rPr>
          <w:rFonts w:ascii="Times New Roman" w:hAnsi="Times New Roman" w:cs="Times New Roman"/>
          <w:color w:val="000000" w:themeColor="text1"/>
          <w:sz w:val="28"/>
          <w:szCs w:val="28"/>
        </w:rPr>
        <w:t>Clasifique cada uno de los siguientes como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elemento, compuesto, mezcla homogénea o mezcla heterogénea:</w:t>
      </w:r>
    </w:p>
    <w:p w:rsidR="00DB2E9C" w:rsidRPr="00DB2E9C" w:rsidRDefault="00DB2E9C" w:rsidP="0021425B">
      <w:pPr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(a) Agua salada; (b) Helio gaseoso; (c) Cloruro de sodio (sal de mesa); (d) una botella de refresco (gaseosa); (e) el aire en una botella; (f) aceite y agua en una botella.</w:t>
      </w:r>
    </w:p>
    <w:sectPr w:rsidR="00DB2E9C" w:rsidRPr="00DB2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95"/>
    <w:rsid w:val="0004325E"/>
    <w:rsid w:val="00131CB8"/>
    <w:rsid w:val="001C3D7B"/>
    <w:rsid w:val="0021425B"/>
    <w:rsid w:val="00223F02"/>
    <w:rsid w:val="00242EF6"/>
    <w:rsid w:val="00243E07"/>
    <w:rsid w:val="00372E54"/>
    <w:rsid w:val="003B54D9"/>
    <w:rsid w:val="003B5D06"/>
    <w:rsid w:val="00567386"/>
    <w:rsid w:val="00687EA3"/>
    <w:rsid w:val="00813E0E"/>
    <w:rsid w:val="00847F95"/>
    <w:rsid w:val="0093637D"/>
    <w:rsid w:val="00A53E8A"/>
    <w:rsid w:val="00CB59E9"/>
    <w:rsid w:val="00DB2E9C"/>
    <w:rsid w:val="00F06543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1f9,#fefaf8,#f9e2d7,#fcf3ee"/>
    </o:shapedefaults>
    <o:shapelayout v:ext="edit">
      <o:idmap v:ext="edit" data="1"/>
    </o:shapelayout>
  </w:shapeDefaults>
  <w:decimalSymbol w:val=","/>
  <w:listSeparator w:val=","/>
  <w15:chartTrackingRefBased/>
  <w15:docId w15:val="{D77C6A16-F1E9-49B4-8B14-0489BE4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2BA0-9F8F-4811-BD59-11978E87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15</cp:revision>
  <dcterms:created xsi:type="dcterms:W3CDTF">2016-01-18T21:18:00Z</dcterms:created>
  <dcterms:modified xsi:type="dcterms:W3CDTF">2016-01-29T18:05:00Z</dcterms:modified>
</cp:coreProperties>
</file>