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7DF" w:rsidRPr="00D467DF" w:rsidRDefault="00D467DF" w:rsidP="00D467DF">
      <w:pPr>
        <w:ind w:firstLine="567"/>
        <w:jc w:val="center"/>
        <w:rPr>
          <w:b/>
          <w:shadow/>
          <w:lang w:val="es-CO"/>
        </w:rPr>
      </w:pPr>
      <w:r w:rsidRPr="00D467DF">
        <w:rPr>
          <w:b/>
          <w:shadow/>
          <w:sz w:val="28"/>
          <w:lang w:val="es-CO"/>
        </w:rPr>
        <w:t>EL PROCESO DE INVESTIGACIÓN</w:t>
      </w:r>
      <w:r w:rsidRPr="00D467DF">
        <w:rPr>
          <w:b/>
          <w:shadow/>
          <w:sz w:val="28"/>
          <w:vertAlign w:val="superscript"/>
        </w:rPr>
        <w:footnoteReference w:id="1"/>
      </w:r>
    </w:p>
    <w:p w:rsidR="00D467DF" w:rsidRPr="00D467DF" w:rsidRDefault="00D467DF" w:rsidP="00D467DF">
      <w:pPr>
        <w:ind w:firstLine="567"/>
        <w:rPr>
          <w:lang w:val="es-CO"/>
        </w:rPr>
      </w:pPr>
    </w:p>
    <w:p w:rsidR="00D467DF" w:rsidRPr="00D467DF" w:rsidRDefault="00D467DF" w:rsidP="00D467DF">
      <w:pPr>
        <w:ind w:firstLine="567"/>
        <w:rPr>
          <w:b/>
          <w:shadow/>
          <w:sz w:val="28"/>
          <w:lang w:val="es-CO"/>
        </w:rPr>
      </w:pPr>
      <w:r w:rsidRPr="00D467DF">
        <w:rPr>
          <w:b/>
          <w:shadow/>
          <w:sz w:val="28"/>
          <w:lang w:val="es-CO"/>
        </w:rPr>
        <w:t>Capítulo 3. LA INVESTIGACIÓN CIENTÍFICA</w:t>
      </w:r>
    </w:p>
    <w:p w:rsidR="00D467DF" w:rsidRPr="00D467DF" w:rsidRDefault="00D467DF" w:rsidP="00D467DF">
      <w:pPr>
        <w:ind w:firstLine="567"/>
        <w:rPr>
          <w:lang w:val="es-CO"/>
        </w:rPr>
      </w:pPr>
    </w:p>
    <w:p w:rsidR="00D467DF" w:rsidRPr="00D467DF" w:rsidRDefault="00D467DF" w:rsidP="00D467DF">
      <w:pPr>
        <w:ind w:firstLine="567"/>
        <w:rPr>
          <w:b/>
          <w:shadow/>
          <w:sz w:val="28"/>
          <w:lang w:val="es-CO"/>
        </w:rPr>
      </w:pPr>
      <w:r w:rsidRPr="00D467DF">
        <w:rPr>
          <w:b/>
          <w:shadow/>
          <w:sz w:val="28"/>
          <w:lang w:val="es-CO"/>
        </w:rPr>
        <w:t>3.1. El proceso de investigación y sus “momentos”</w:t>
      </w:r>
    </w:p>
    <w:p w:rsidR="00D467DF" w:rsidRPr="00D467DF" w:rsidRDefault="00D467DF" w:rsidP="00D467DF">
      <w:pPr>
        <w:ind w:firstLine="567"/>
        <w:rPr>
          <w:lang w:val="es-CO"/>
        </w:rPr>
      </w:pPr>
    </w:p>
    <w:p w:rsidR="00D467DF" w:rsidRPr="00D467DF" w:rsidRDefault="00D467DF" w:rsidP="00D467DF">
      <w:pPr>
        <w:ind w:firstLine="567"/>
        <w:rPr>
          <w:lang w:val="es-CO"/>
        </w:rPr>
      </w:pPr>
      <w:r w:rsidRPr="00D467DF">
        <w:rPr>
          <w:lang w:val="es-CO"/>
        </w:rPr>
        <w:t xml:space="preserve">[…] A pesar de que el proceso de conocimiento, en la vida real, es continuo y a veces bastante desorganizado (pues, no lo olvidemos, se trata de una experiencia creativa donde no pueden excluirse ni la intuición ni la subjetividad). Existe la posibilidad de distinguir en el mismo algunas grandes fases o </w:t>
      </w:r>
      <w:r w:rsidRPr="00D467DF">
        <w:rPr>
          <w:b/>
          <w:lang w:val="es-CO"/>
        </w:rPr>
        <w:t>momentos</w:t>
      </w:r>
      <w:r w:rsidRPr="00D467DF">
        <w:rPr>
          <w:lang w:val="es-CO"/>
        </w:rPr>
        <w:t xml:space="preserve"> que, desde un punto de vista abstracto, muestran las sucesivas acciones que va desarrollando el investigador mientras trabaja. Los presentaremos seguidamente, en términos todavía bastante generales, para luego ir definiéndolos de un modo más concreto.</w:t>
      </w:r>
    </w:p>
    <w:p w:rsidR="00D467DF" w:rsidRPr="00D467DF" w:rsidRDefault="00D467DF" w:rsidP="00D467DF">
      <w:pPr>
        <w:ind w:firstLine="567"/>
        <w:rPr>
          <w:lang w:val="es-CO"/>
        </w:rPr>
      </w:pPr>
      <w:r w:rsidRPr="00D467DF">
        <w:rPr>
          <w:b/>
          <w:highlight w:val="yellow"/>
          <w:lang w:val="es-CO"/>
        </w:rPr>
        <w:t>[</w:t>
      </w:r>
      <w:r w:rsidR="00A25675">
        <w:rPr>
          <w:b/>
          <w:highlight w:val="yellow"/>
          <w:lang w:val="es-CO"/>
        </w:rPr>
        <w:t xml:space="preserve">1. </w:t>
      </w:r>
      <w:r w:rsidR="00334D1C">
        <w:rPr>
          <w:b/>
          <w:highlight w:val="yellow"/>
          <w:lang w:val="es-CO"/>
        </w:rPr>
        <w:t>MOMENTO TEÓRICO INICIAL</w:t>
      </w:r>
      <w:r w:rsidRPr="00D467DF">
        <w:rPr>
          <w:b/>
          <w:highlight w:val="yellow"/>
          <w:lang w:val="es-CO"/>
        </w:rPr>
        <w:t>:]</w:t>
      </w:r>
      <w:r w:rsidRPr="00D467DF">
        <w:rPr>
          <w:lang w:val="es-CO"/>
        </w:rPr>
        <w:t xml:space="preserve"> Existe un primer momento en que el científico ordena y sistematiza sus inquietudes, formula sus preguntas y elabora organizadamente los conocimientos que constituyen su punto de partida, revisando y asimilando lo que se ya se conoce respecto al problema que se ha planteado. Es el momento en que […] el investigador se </w:t>
      </w:r>
      <w:r w:rsidRPr="00EB223D">
        <w:rPr>
          <w:lang w:val="es-CO"/>
        </w:rPr>
        <w:t>ocupa por definir</w:t>
      </w:r>
      <w:r w:rsidRPr="00EB223D">
        <w:rPr>
          <w:b/>
          <w:lang w:val="es-CO"/>
        </w:rPr>
        <w:t xml:space="preserve"> </w:t>
      </w:r>
      <w:r w:rsidRPr="00EB223D">
        <w:rPr>
          <w:b/>
          <w:highlight w:val="yellow"/>
          <w:lang w:val="es-CO"/>
        </w:rPr>
        <w:t xml:space="preserve">qué es lo que quiere saber </w:t>
      </w:r>
      <w:r w:rsidR="00EB223D" w:rsidRPr="00EB223D">
        <w:rPr>
          <w:b/>
          <w:highlight w:val="yellow"/>
          <w:lang w:val="es-CO"/>
        </w:rPr>
        <w:t>[</w:t>
      </w:r>
      <w:r w:rsidR="00EB223D">
        <w:rPr>
          <w:b/>
          <w:highlight w:val="yellow"/>
          <w:lang w:val="es-CO"/>
        </w:rPr>
        <w:t xml:space="preserve">o sea, la </w:t>
      </w:r>
      <w:r w:rsidR="00EB223D" w:rsidRPr="00EB223D">
        <w:rPr>
          <w:b/>
          <w:highlight w:val="yellow"/>
          <w:lang w:val="es-CO"/>
        </w:rPr>
        <w:t>pregunta problema]</w:t>
      </w:r>
      <w:r w:rsidR="00EB223D">
        <w:rPr>
          <w:lang w:val="es-CO"/>
        </w:rPr>
        <w:t xml:space="preserve"> </w:t>
      </w:r>
      <w:r w:rsidRPr="00D467DF">
        <w:rPr>
          <w:lang w:val="es-CO"/>
        </w:rPr>
        <w:t xml:space="preserve">y respecto a qué hechos. Igualmente puede considerarse como la fase </w:t>
      </w:r>
      <w:r w:rsidRPr="00EB223D">
        <w:rPr>
          <w:lang w:val="es-CO"/>
        </w:rPr>
        <w:t>en que se plantea explícitamente la “teoría inicial”, el modelo</w:t>
      </w:r>
      <w:r w:rsidRPr="00D467DF">
        <w:rPr>
          <w:lang w:val="es-CO"/>
        </w:rPr>
        <w:t xml:space="preserve"> teórico del que partimos y que se habrá de verificar durante la investigación. Es en este momento </w:t>
      </w:r>
      <w:r w:rsidRPr="00EB223D">
        <w:rPr>
          <w:lang w:val="es-CO"/>
        </w:rPr>
        <w:t xml:space="preserve">cuando se formulan </w:t>
      </w:r>
      <w:bookmarkStart w:id="0" w:name="_GoBack"/>
      <w:bookmarkEnd w:id="0"/>
      <w:r w:rsidRPr="00EB223D">
        <w:rPr>
          <w:lang w:val="es-CO"/>
        </w:rPr>
        <w:t>l</w:t>
      </w:r>
      <w:r w:rsidR="002B1205">
        <w:rPr>
          <w:lang w:val="es-CO"/>
        </w:rPr>
        <w:t>os</w:t>
      </w:r>
      <w:r w:rsidRPr="00EB223D">
        <w:rPr>
          <w:lang w:val="es-CO"/>
        </w:rPr>
        <w:t xml:space="preserve"> problemas básicos</w:t>
      </w:r>
      <w:r w:rsidRPr="00D467DF">
        <w:rPr>
          <w:lang w:val="es-CO"/>
        </w:rPr>
        <w:t xml:space="preserve"> de toda indagación y cuando hay que atender preponderantemente a la racionalidad de lo que proponemos y a la coherencia lógica de nuestro “</w:t>
      </w:r>
      <w:r w:rsidRPr="00EB223D">
        <w:rPr>
          <w:b/>
          <w:highlight w:val="yellow"/>
          <w:lang w:val="es-CO"/>
        </w:rPr>
        <w:t>marco teórico</w:t>
      </w:r>
      <w:r w:rsidRPr="00D467DF">
        <w:rPr>
          <w:lang w:val="es-CO"/>
        </w:rPr>
        <w:t>”. Por estas razones hemos adoptado la denominación de [</w:t>
      </w:r>
      <w:r w:rsidRPr="00D467DF">
        <w:rPr>
          <w:b/>
          <w:lang w:val="es-CO"/>
        </w:rPr>
        <w:t>momento teórico inicial</w:t>
      </w:r>
      <w:r w:rsidRPr="00D467DF">
        <w:rPr>
          <w:lang w:val="es-CO"/>
        </w:rPr>
        <w:t xml:space="preserve"> o] momento proyectivo, para referirnos a esta parte inicial del proceso.</w:t>
      </w:r>
    </w:p>
    <w:p w:rsidR="00D467DF" w:rsidRPr="00D467DF" w:rsidRDefault="00D467DF" w:rsidP="00D467DF">
      <w:pPr>
        <w:ind w:firstLine="567"/>
        <w:rPr>
          <w:lang w:val="es-CO"/>
        </w:rPr>
      </w:pPr>
      <w:r w:rsidRPr="00D467DF">
        <w:rPr>
          <w:b/>
          <w:highlight w:val="yellow"/>
          <w:lang w:val="es-CO"/>
        </w:rPr>
        <w:t>[</w:t>
      </w:r>
      <w:r w:rsidR="00A25675">
        <w:rPr>
          <w:b/>
          <w:highlight w:val="yellow"/>
          <w:lang w:val="es-CO"/>
        </w:rPr>
        <w:t xml:space="preserve">2. </w:t>
      </w:r>
      <w:r w:rsidR="00334D1C">
        <w:rPr>
          <w:b/>
          <w:highlight w:val="yellow"/>
          <w:lang w:val="es-CO"/>
        </w:rPr>
        <w:t>MOMENTO METODOLÓGICO</w:t>
      </w:r>
      <w:r w:rsidRPr="00D467DF">
        <w:rPr>
          <w:b/>
          <w:highlight w:val="yellow"/>
          <w:lang w:val="es-CO"/>
        </w:rPr>
        <w:t>:]</w:t>
      </w:r>
      <w:r w:rsidRPr="00D467DF">
        <w:rPr>
          <w:lang w:val="es-CO"/>
        </w:rPr>
        <w:t xml:space="preserve"> A partir de este punto el investigador debe tratar de fijar </w:t>
      </w:r>
      <w:r w:rsidRPr="00EB223D">
        <w:rPr>
          <w:lang w:val="es-CO"/>
        </w:rPr>
        <w:t xml:space="preserve">su estrategia [o </w:t>
      </w:r>
      <w:r w:rsidRPr="008E0676">
        <w:rPr>
          <w:b/>
          <w:lang w:val="es-CO"/>
        </w:rPr>
        <w:t>diseño</w:t>
      </w:r>
      <w:r w:rsidRPr="008E0676">
        <w:rPr>
          <w:lang w:val="es-CO"/>
        </w:rPr>
        <w:t>] ante</w:t>
      </w:r>
      <w:r w:rsidRPr="00D467DF">
        <w:rPr>
          <w:lang w:val="es-CO"/>
        </w:rPr>
        <w:t xml:space="preserve"> los hechos a estudiar, es decir</w:t>
      </w:r>
      <w:r w:rsidRPr="00EB223D">
        <w:rPr>
          <w:lang w:val="es-CO"/>
        </w:rPr>
        <w:t>, debe formular un</w:t>
      </w:r>
      <w:r w:rsidRPr="00EB223D">
        <w:rPr>
          <w:b/>
          <w:lang w:val="es-CO"/>
        </w:rPr>
        <w:t xml:space="preserve"> modelo operativo</w:t>
      </w:r>
      <w:r w:rsidRPr="00D467DF">
        <w:rPr>
          <w:lang w:val="es-CO"/>
        </w:rPr>
        <w:t xml:space="preserve"> que le permita acercarse a su objeto y conocerlo, en lo posible, tal cual es. Del mismo modo debe indicarse que, en este segundo momento, es preciso </w:t>
      </w:r>
      <w:r w:rsidRPr="008E0676">
        <w:rPr>
          <w:lang w:val="es-CO"/>
        </w:rPr>
        <w:t xml:space="preserve">encontrar </w:t>
      </w:r>
      <w:r w:rsidRPr="008E0676">
        <w:rPr>
          <w:b/>
          <w:lang w:val="es-CO"/>
        </w:rPr>
        <w:t>métodos específicos</w:t>
      </w:r>
      <w:r w:rsidRPr="008E0676">
        <w:rPr>
          <w:lang w:val="es-CO"/>
        </w:rPr>
        <w:t xml:space="preserve"> que</w:t>
      </w:r>
      <w:r w:rsidRPr="00D467DF">
        <w:rPr>
          <w:lang w:val="es-CO"/>
        </w:rPr>
        <w:t xml:space="preserve"> permitan confrontar teoría y hechos. La preocupación mayor durante toda esta fase es la de elaborar sistemas de comprobación lo más confiables posibles, y el nombre con que la designamos es, por todo lo anterior, </w:t>
      </w:r>
      <w:r w:rsidRPr="00D467DF">
        <w:rPr>
          <w:b/>
          <w:lang w:val="es-CO"/>
        </w:rPr>
        <w:t>momento metodológico [</w:t>
      </w:r>
      <w:r w:rsidR="00EB223D" w:rsidRPr="00EB223D">
        <w:rPr>
          <w:b/>
          <w:highlight w:val="yellow"/>
          <w:lang w:val="es-CO"/>
        </w:rPr>
        <w:t xml:space="preserve">o sea, </w:t>
      </w:r>
      <w:r w:rsidRPr="00EB223D">
        <w:rPr>
          <w:b/>
          <w:highlight w:val="yellow"/>
          <w:lang w:val="es-CO"/>
        </w:rPr>
        <w:t>cómo se investigará</w:t>
      </w:r>
      <w:r w:rsidRPr="00D467DF">
        <w:rPr>
          <w:b/>
          <w:lang w:val="es-CO"/>
        </w:rPr>
        <w:t>]</w:t>
      </w:r>
      <w:r w:rsidRPr="00D467DF">
        <w:rPr>
          <w:lang w:val="es-CO"/>
        </w:rPr>
        <w:t>.</w:t>
      </w:r>
    </w:p>
    <w:p w:rsidR="00D467DF" w:rsidRPr="00D467DF" w:rsidRDefault="00D467DF" w:rsidP="00D467DF">
      <w:pPr>
        <w:ind w:firstLine="567"/>
        <w:rPr>
          <w:lang w:val="es-CO"/>
        </w:rPr>
      </w:pPr>
      <w:r w:rsidRPr="00D467DF">
        <w:rPr>
          <w:b/>
          <w:highlight w:val="yellow"/>
          <w:lang w:val="es-CO"/>
        </w:rPr>
        <w:t>[</w:t>
      </w:r>
      <w:r w:rsidR="00A25675">
        <w:rPr>
          <w:b/>
          <w:highlight w:val="yellow"/>
          <w:lang w:val="es-CO"/>
        </w:rPr>
        <w:t xml:space="preserve">3. </w:t>
      </w:r>
      <w:r w:rsidR="00334D1C">
        <w:rPr>
          <w:b/>
          <w:highlight w:val="yellow"/>
          <w:lang w:val="es-CO"/>
        </w:rPr>
        <w:t>M</w:t>
      </w:r>
      <w:r w:rsidR="00334D1C" w:rsidRPr="00D467DF">
        <w:rPr>
          <w:b/>
          <w:highlight w:val="yellow"/>
          <w:lang w:val="es-CO"/>
        </w:rPr>
        <w:t>OMENTO</w:t>
      </w:r>
      <w:r w:rsidR="00334D1C">
        <w:rPr>
          <w:b/>
          <w:highlight w:val="yellow"/>
          <w:lang w:val="es-CO"/>
        </w:rPr>
        <w:t xml:space="preserve"> TÉCNICO</w:t>
      </w:r>
      <w:r w:rsidRPr="00D467DF">
        <w:rPr>
          <w:b/>
          <w:highlight w:val="yellow"/>
          <w:lang w:val="es-CO"/>
        </w:rPr>
        <w:t>:]</w:t>
      </w:r>
      <w:r w:rsidRPr="00D467DF">
        <w:rPr>
          <w:lang w:val="es-CO"/>
        </w:rPr>
        <w:t xml:space="preserve"> Luego, ya elegidos los métodos o estrategias generales que han de servir para ejecutar nuestro trabajo, se hace necesario abordar las formas y </w:t>
      </w:r>
      <w:r w:rsidRPr="00D467DF">
        <w:rPr>
          <w:b/>
          <w:lang w:val="es-CO"/>
        </w:rPr>
        <w:t>procedimientos concretos</w:t>
      </w:r>
      <w:r w:rsidRPr="00D467DF">
        <w:rPr>
          <w:lang w:val="es-CO"/>
        </w:rPr>
        <w:t xml:space="preserve"> que nos permitan </w:t>
      </w:r>
      <w:r w:rsidRPr="00D467DF">
        <w:rPr>
          <w:b/>
          <w:lang w:val="es-CO"/>
        </w:rPr>
        <w:t>recolectar y organizar las informaciones</w:t>
      </w:r>
      <w:r w:rsidRPr="00D467DF">
        <w:rPr>
          <w:lang w:val="es-CO"/>
        </w:rPr>
        <w:t xml:space="preserve"> que necesitamos. A esta tercera fase la denominamos </w:t>
      </w:r>
      <w:r w:rsidRPr="00D467DF">
        <w:rPr>
          <w:b/>
          <w:lang w:val="es-CO"/>
        </w:rPr>
        <w:t>momento técnico [</w:t>
      </w:r>
      <w:r w:rsidRPr="00EB223D">
        <w:rPr>
          <w:b/>
          <w:highlight w:val="yellow"/>
          <w:lang w:val="es-CO"/>
        </w:rPr>
        <w:t>cómo y con qué se recogerá la información</w:t>
      </w:r>
      <w:r w:rsidRPr="00D467DF">
        <w:rPr>
          <w:b/>
          <w:lang w:val="es-CO"/>
        </w:rPr>
        <w:t>]</w:t>
      </w:r>
      <w:r w:rsidRPr="00D467DF">
        <w:rPr>
          <w:lang w:val="es-CO"/>
        </w:rPr>
        <w:t xml:space="preserve"> y, aunque es apenas una proyección y continuación del momento anterior, decidimos considerarla separadamente por cuanto supone la realización de trabajos que en la práctica son bastante diferentes a los anteriores. En esta fase suele incluirse también el trabajo práctico de la obtención de los datos, pues durante éste se redefinen y ponen a punto </w:t>
      </w:r>
      <w:r w:rsidRPr="00EB223D">
        <w:rPr>
          <w:b/>
          <w:highlight w:val="yellow"/>
          <w:lang w:val="es-CO"/>
        </w:rPr>
        <w:t>las técnicas y los instrumentos</w:t>
      </w:r>
      <w:r w:rsidRPr="00D467DF">
        <w:rPr>
          <w:lang w:val="es-CO"/>
        </w:rPr>
        <w:t xml:space="preserve"> que se emplean en la investigación.</w:t>
      </w:r>
    </w:p>
    <w:p w:rsidR="00D467DF" w:rsidRPr="00D467DF" w:rsidRDefault="00D467DF" w:rsidP="00D467DF">
      <w:pPr>
        <w:ind w:firstLine="567"/>
        <w:rPr>
          <w:lang w:val="es-CO"/>
        </w:rPr>
      </w:pPr>
      <w:r w:rsidRPr="00D467DF">
        <w:rPr>
          <w:b/>
          <w:highlight w:val="yellow"/>
          <w:lang w:val="es-CO"/>
        </w:rPr>
        <w:t>[</w:t>
      </w:r>
      <w:r w:rsidR="00A25675">
        <w:rPr>
          <w:b/>
          <w:highlight w:val="yellow"/>
          <w:lang w:val="es-CO"/>
        </w:rPr>
        <w:t xml:space="preserve">4. </w:t>
      </w:r>
      <w:r w:rsidR="00334D1C">
        <w:rPr>
          <w:b/>
          <w:highlight w:val="yellow"/>
          <w:lang w:val="es-CO"/>
        </w:rPr>
        <w:t>M</w:t>
      </w:r>
      <w:r w:rsidR="00334D1C" w:rsidRPr="00D467DF">
        <w:rPr>
          <w:b/>
          <w:highlight w:val="yellow"/>
          <w:lang w:val="es-CO"/>
        </w:rPr>
        <w:t>OMENTO</w:t>
      </w:r>
      <w:r w:rsidR="00334D1C">
        <w:rPr>
          <w:b/>
          <w:highlight w:val="yellow"/>
          <w:lang w:val="es-CO"/>
        </w:rPr>
        <w:t xml:space="preserve"> TEÓRICO FINAL</w:t>
      </w:r>
      <w:r w:rsidR="00334D1C" w:rsidRPr="00D467DF">
        <w:rPr>
          <w:b/>
          <w:highlight w:val="yellow"/>
          <w:lang w:val="es-CO"/>
        </w:rPr>
        <w:t>:]</w:t>
      </w:r>
      <w:r w:rsidR="00334D1C" w:rsidRPr="00D467DF">
        <w:rPr>
          <w:lang w:val="es-CO"/>
        </w:rPr>
        <w:t xml:space="preserve"> </w:t>
      </w:r>
      <w:r w:rsidRPr="00D467DF">
        <w:rPr>
          <w:lang w:val="es-CO"/>
        </w:rPr>
        <w:t>Finalmente, cuando el investigador ya dispone de los datos que le proporcionan los objetos en estudio, se abre una nueva fase, que tiene por cometido</w:t>
      </w:r>
      <w:r w:rsidR="008E0676">
        <w:rPr>
          <w:lang w:val="es-CO"/>
        </w:rPr>
        <w:t xml:space="preserve"> </w:t>
      </w:r>
      <w:r w:rsidR="008E0676" w:rsidRPr="008E0676">
        <w:rPr>
          <w:b/>
          <w:highlight w:val="yellow"/>
          <w:lang w:val="es-CO"/>
        </w:rPr>
        <w:t>[analizar y discutir l</w:t>
      </w:r>
      <w:r w:rsidR="00D73118">
        <w:rPr>
          <w:b/>
          <w:highlight w:val="yellow"/>
          <w:lang w:val="es-CO"/>
        </w:rPr>
        <w:t>a información obtenida</w:t>
      </w:r>
      <w:r w:rsidR="008E0676" w:rsidRPr="008E0676">
        <w:rPr>
          <w:b/>
          <w:highlight w:val="yellow"/>
          <w:lang w:val="es-CO"/>
        </w:rPr>
        <w:t xml:space="preserve"> para]</w:t>
      </w:r>
      <w:r w:rsidRPr="008E0676">
        <w:rPr>
          <w:b/>
          <w:lang w:val="es-CO"/>
        </w:rPr>
        <w:t xml:space="preserve"> </w:t>
      </w:r>
      <w:r w:rsidRPr="00EB223D">
        <w:rPr>
          <w:b/>
          <w:highlight w:val="yellow"/>
          <w:lang w:val="es-CO"/>
        </w:rPr>
        <w:t>elaborar los nuevos conocimientos</w:t>
      </w:r>
      <w:r w:rsidRPr="00D467DF">
        <w:rPr>
          <w:lang w:val="es-CO"/>
        </w:rPr>
        <w:t xml:space="preserve"> que es posible inferir de los datos adquiridos. Se vuelve así de los hechos a la teoría, del objeto al sujeto, cerrando el ciclo del conocimiento, aunque no definitivamente, pues la nueva teoría alcanzada sólo puede concebirse como un superior punto de arranque para el desenvolvimiento de nuevas investigaciones. El nombre que mejor se adapta a esta fase de la investigación es, por lo tanto, el de momento de la síntesis, aunque puede también llamarse </w:t>
      </w:r>
      <w:r w:rsidRPr="00D467DF">
        <w:rPr>
          <w:b/>
          <w:lang w:val="es-CO"/>
        </w:rPr>
        <w:t>momento teórico final</w:t>
      </w:r>
      <w:r w:rsidRPr="00D467DF">
        <w:rPr>
          <w:lang w:val="es-CO"/>
        </w:rPr>
        <w:t xml:space="preserve"> o momento de la redacción final.</w:t>
      </w:r>
    </w:p>
    <w:p w:rsidR="00D467DF" w:rsidRPr="00D467DF" w:rsidRDefault="00D467DF" w:rsidP="00D467DF">
      <w:pPr>
        <w:ind w:firstLine="567"/>
        <w:rPr>
          <w:lang w:val="es-CO"/>
        </w:rPr>
      </w:pPr>
      <w:r w:rsidRPr="00D467DF">
        <w:rPr>
          <w:lang w:val="es-CO"/>
        </w:rPr>
        <w:t>Estos cortes efectuados en la continuidad del proceso que analizamos son útiles para ver cómo los problemas epistemológicos generales reaparecen en la práctica concreta de la actividad científica. Pero no son todavía apropiados, por lo muy amplios y generales, para servir de guía a quien se ve frente a la necesidad de efectuar un trabajo concreto de investigación. Por tal motivo encararemos ahora la tarea de fijar etapas más específicas dentro de este proceso.</w:t>
      </w:r>
    </w:p>
    <w:p w:rsidR="00D467DF" w:rsidRPr="00D467DF" w:rsidRDefault="00D467DF" w:rsidP="00D467DF">
      <w:pPr>
        <w:ind w:firstLine="567"/>
        <w:rPr>
          <w:lang w:val="es-CO"/>
        </w:rPr>
      </w:pPr>
    </w:p>
    <w:sectPr w:rsidR="00D467DF" w:rsidRPr="00D467DF" w:rsidSect="00D467DF">
      <w:pgSz w:w="12240" w:h="15840" w:code="1"/>
      <w:pgMar w:top="851" w:right="851" w:bottom="851"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612" w:rsidRDefault="005D6612" w:rsidP="00D467DF">
      <w:r>
        <w:separator/>
      </w:r>
    </w:p>
  </w:endnote>
  <w:endnote w:type="continuationSeparator" w:id="0">
    <w:p w:rsidR="005D6612" w:rsidRDefault="005D6612" w:rsidP="00D4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612" w:rsidRDefault="005D6612" w:rsidP="00D467DF">
      <w:r>
        <w:separator/>
      </w:r>
    </w:p>
  </w:footnote>
  <w:footnote w:type="continuationSeparator" w:id="0">
    <w:p w:rsidR="005D6612" w:rsidRDefault="005D6612" w:rsidP="00D467DF">
      <w:r>
        <w:continuationSeparator/>
      </w:r>
    </w:p>
  </w:footnote>
  <w:footnote w:id="1">
    <w:p w:rsidR="00D467DF" w:rsidRPr="0085013E" w:rsidRDefault="00D467DF" w:rsidP="00D467DF">
      <w:pPr>
        <w:spacing w:line="240" w:lineRule="exact"/>
        <w:rPr>
          <w:lang w:val="es-CO"/>
        </w:rPr>
      </w:pPr>
      <w:r w:rsidRPr="0085013E">
        <w:rPr>
          <w:rStyle w:val="Refdenotaalpie"/>
          <w:sz w:val="20"/>
        </w:rPr>
        <w:footnoteRef/>
      </w:r>
      <w:r w:rsidRPr="0085013E">
        <w:rPr>
          <w:sz w:val="20"/>
        </w:rPr>
        <w:t xml:space="preserve"> </w:t>
      </w:r>
      <w:r w:rsidRPr="0085013E">
        <w:rPr>
          <w:rFonts w:cstheme="minorHAnsi"/>
          <w:bCs/>
          <w:iCs/>
          <w:sz w:val="20"/>
          <w:lang w:val="es-CO" w:eastAsia="en-US"/>
        </w:rPr>
        <w:t xml:space="preserve">SABINO, Carlos. El proceso de investigación. Caracas: </w:t>
      </w:r>
      <w:proofErr w:type="spellStart"/>
      <w:r w:rsidRPr="0085013E">
        <w:rPr>
          <w:rFonts w:cstheme="minorHAnsi"/>
          <w:bCs/>
          <w:iCs/>
          <w:sz w:val="20"/>
          <w:lang w:val="es-CO" w:eastAsia="en-US"/>
        </w:rPr>
        <w:t>P</w:t>
      </w:r>
      <w:r w:rsidRPr="0085013E">
        <w:rPr>
          <w:rFonts w:cstheme="minorHAnsi"/>
          <w:sz w:val="20"/>
          <w:lang w:val="es-CO" w:eastAsia="en-US"/>
        </w:rPr>
        <w:t>anapo</w:t>
      </w:r>
      <w:proofErr w:type="spellEnd"/>
      <w:r w:rsidRPr="0085013E">
        <w:rPr>
          <w:rFonts w:cstheme="minorHAnsi"/>
          <w:sz w:val="20"/>
          <w:lang w:val="es-CO" w:eastAsia="en-US"/>
        </w:rPr>
        <w:t>, 1992.</w:t>
      </w:r>
      <w:r>
        <w:rPr>
          <w:rFonts w:cstheme="minorHAnsi"/>
          <w:sz w:val="20"/>
          <w:lang w:val="es-CO" w:eastAsia="en-US"/>
        </w:rPr>
        <w:t xml:space="preserve"> Disponible desde: &lt;</w:t>
      </w:r>
      <w:r w:rsidRPr="00DC1230">
        <w:rPr>
          <w:rFonts w:cstheme="minorHAnsi"/>
          <w:sz w:val="20"/>
          <w:lang w:val="es-CO" w:eastAsia="en-US"/>
        </w:rPr>
        <w:t>http://paginas.ufm.edu/Sabino/word/proceso_investigacion.pdf</w:t>
      </w:r>
      <w:r>
        <w:rPr>
          <w:rFonts w:cstheme="minorHAnsi"/>
          <w:sz w:val="20"/>
          <w:lang w:val="es-CO" w:eastAsia="en-US"/>
        </w:rPr>
        <w:t>&gt;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67DF"/>
    <w:rsid w:val="000919C2"/>
    <w:rsid w:val="00213083"/>
    <w:rsid w:val="002A3EF4"/>
    <w:rsid w:val="002B1205"/>
    <w:rsid w:val="002D2793"/>
    <w:rsid w:val="00334D1C"/>
    <w:rsid w:val="003A7C85"/>
    <w:rsid w:val="005D6612"/>
    <w:rsid w:val="006B41B2"/>
    <w:rsid w:val="006F441B"/>
    <w:rsid w:val="00747E16"/>
    <w:rsid w:val="008648CB"/>
    <w:rsid w:val="008A26F9"/>
    <w:rsid w:val="008E0676"/>
    <w:rsid w:val="00A25675"/>
    <w:rsid w:val="00A44DFE"/>
    <w:rsid w:val="00A74262"/>
    <w:rsid w:val="00A7768C"/>
    <w:rsid w:val="00AF2909"/>
    <w:rsid w:val="00CC2EAE"/>
    <w:rsid w:val="00D467DF"/>
    <w:rsid w:val="00D73118"/>
    <w:rsid w:val="00E015E8"/>
    <w:rsid w:val="00E01B8F"/>
    <w:rsid w:val="00E06D45"/>
    <w:rsid w:val="00E729B0"/>
    <w:rsid w:val="00EB223D"/>
    <w:rsid w:val="00F20122"/>
    <w:rsid w:val="00F30E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7C8B1-EC8A-4BAA-A3DD-BB61021A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imes New Roman" w:hAnsi="Arial Narrow" w:cstheme="minorBidi"/>
        <w:sz w:val="24"/>
        <w:szCs w:val="22"/>
        <w:lang w:val="es-CO"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9C2"/>
    <w:rPr>
      <w:rFonts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D467DF"/>
    <w:rPr>
      <w:sz w:val="20"/>
      <w:szCs w:val="20"/>
    </w:rPr>
  </w:style>
  <w:style w:type="character" w:customStyle="1" w:styleId="TextonotapieCar">
    <w:name w:val="Texto nota pie Car"/>
    <w:basedOn w:val="Fuentedeprrafopredeter"/>
    <w:link w:val="Textonotapie"/>
    <w:uiPriority w:val="99"/>
    <w:semiHidden/>
    <w:rsid w:val="00D467DF"/>
    <w:rPr>
      <w:rFonts w:cs="Times New Roman"/>
      <w:sz w:val="20"/>
      <w:szCs w:val="20"/>
      <w:lang w:val="es-ES" w:eastAsia="es-ES"/>
    </w:rPr>
  </w:style>
  <w:style w:type="character" w:styleId="Refdenotaalpie">
    <w:name w:val="footnote reference"/>
    <w:basedOn w:val="Fuentedeprrafopredeter"/>
    <w:uiPriority w:val="99"/>
    <w:semiHidden/>
    <w:unhideWhenUsed/>
    <w:rsid w:val="00D467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666</Words>
  <Characters>3668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 Jairo Trejos Parra</cp:lastModifiedBy>
  <cp:revision>7</cp:revision>
  <dcterms:created xsi:type="dcterms:W3CDTF">2011-12-07T14:05:00Z</dcterms:created>
  <dcterms:modified xsi:type="dcterms:W3CDTF">2014-07-28T22:35:00Z</dcterms:modified>
</cp:coreProperties>
</file>